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78AC" w14:textId="65B62A4E" w:rsidR="008F4E00" w:rsidRPr="008F4E00" w:rsidRDefault="008F4E00" w:rsidP="008F4E00">
      <w:pPr>
        <w:pStyle w:val="Title"/>
        <w:spacing w:line="360" w:lineRule="auto"/>
        <w:jc w:val="center"/>
        <w:rPr>
          <w:rFonts w:ascii="Arial" w:hAnsi="Arial" w:cs="Arial"/>
          <w:color w:val="2A3244"/>
          <w:sz w:val="20"/>
          <w:szCs w:val="20"/>
        </w:rPr>
      </w:pPr>
      <w:r>
        <w:rPr>
          <w:noProof/>
          <w:lang w:eastAsia="en-AU"/>
        </w:rPr>
        <w:drawing>
          <wp:anchor distT="0" distB="0" distL="114300" distR="114300" simplePos="0" relativeHeight="251659264" behindDoc="0" locked="0" layoutInCell="1" allowOverlap="1" wp14:anchorId="020ACEE7" wp14:editId="349E69B3">
            <wp:simplePos x="0" y="0"/>
            <wp:positionH relativeFrom="margin">
              <wp:posOffset>-169139</wp:posOffset>
            </wp:positionH>
            <wp:positionV relativeFrom="paragraph">
              <wp:posOffset>-536383</wp:posOffset>
            </wp:positionV>
            <wp:extent cx="1077686" cy="1370327"/>
            <wp:effectExtent l="0" t="0" r="825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ton-Senior-High_School-Crest-Stacked-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686" cy="1370327"/>
                    </a:xfrm>
                    <a:prstGeom prst="rect">
                      <a:avLst/>
                    </a:prstGeom>
                  </pic:spPr>
                </pic:pic>
              </a:graphicData>
            </a:graphic>
            <wp14:sizeRelH relativeFrom="page">
              <wp14:pctWidth>0</wp14:pctWidth>
            </wp14:sizeRelH>
            <wp14:sizeRelV relativeFrom="page">
              <wp14:pctHeight>0</wp14:pctHeight>
            </wp14:sizeRelV>
          </wp:anchor>
        </w:drawing>
      </w:r>
    </w:p>
    <w:p w14:paraId="65D1DE35" w14:textId="50E11381" w:rsidR="008F4E00" w:rsidRPr="009D67DD" w:rsidRDefault="008F4E00" w:rsidP="008F4E00">
      <w:pPr>
        <w:pStyle w:val="Title"/>
        <w:spacing w:line="360" w:lineRule="auto"/>
        <w:jc w:val="center"/>
        <w:rPr>
          <w:rFonts w:ascii="Arial" w:hAnsi="Arial" w:cs="Arial"/>
          <w:b/>
          <w:color w:val="2A3244"/>
          <w:sz w:val="36"/>
          <w:szCs w:val="36"/>
        </w:rPr>
      </w:pPr>
      <w:r w:rsidRPr="009D67DD">
        <w:rPr>
          <w:rFonts w:ascii="Arial" w:hAnsi="Arial" w:cs="Arial"/>
          <w:b/>
          <w:color w:val="2A3244"/>
          <w:sz w:val="36"/>
          <w:szCs w:val="36"/>
        </w:rPr>
        <w:t xml:space="preserve">Hampton Senior High School </w:t>
      </w:r>
    </w:p>
    <w:p w14:paraId="176F24A0" w14:textId="0D80BBCF" w:rsidR="008F4E00" w:rsidRPr="009D67DD" w:rsidRDefault="00EB0673" w:rsidP="008F4E00">
      <w:pPr>
        <w:pStyle w:val="Title"/>
        <w:spacing w:line="360" w:lineRule="auto"/>
        <w:jc w:val="center"/>
        <w:rPr>
          <w:rFonts w:ascii="Arial" w:hAnsi="Arial" w:cs="Arial"/>
          <w:b/>
          <w:color w:val="2A3244"/>
          <w:sz w:val="36"/>
          <w:szCs w:val="36"/>
        </w:rPr>
      </w:pPr>
      <w:r w:rsidRPr="009D67DD">
        <w:rPr>
          <w:rFonts w:ascii="Arial" w:hAnsi="Arial" w:cs="Arial"/>
          <w:b/>
          <w:color w:val="2A3244"/>
          <w:sz w:val="36"/>
          <w:szCs w:val="36"/>
        </w:rPr>
        <w:t>ATTENDANCE IMPROVEMENT PLAN 20</w:t>
      </w:r>
      <w:r w:rsidR="0005241D" w:rsidRPr="009D67DD">
        <w:rPr>
          <w:rFonts w:ascii="Arial" w:hAnsi="Arial" w:cs="Arial"/>
          <w:b/>
          <w:color w:val="2A3244"/>
          <w:sz w:val="36"/>
          <w:szCs w:val="36"/>
        </w:rPr>
        <w:t>2</w:t>
      </w:r>
      <w:r w:rsidR="00567DFA" w:rsidRPr="009D67DD">
        <w:rPr>
          <w:rFonts w:ascii="Arial" w:hAnsi="Arial" w:cs="Arial"/>
          <w:b/>
          <w:color w:val="2A3244"/>
          <w:sz w:val="36"/>
          <w:szCs w:val="36"/>
        </w:rPr>
        <w:t>2</w:t>
      </w:r>
    </w:p>
    <w:p w14:paraId="1EB1A1E8" w14:textId="77777777" w:rsidR="008F4E00" w:rsidRPr="008F4E00" w:rsidRDefault="008F4E00" w:rsidP="008F4E00"/>
    <w:p w14:paraId="6EC3431E" w14:textId="219CCCF2" w:rsidR="00EB0673" w:rsidRPr="008F4E00" w:rsidRDefault="00EB0673" w:rsidP="008F4E00">
      <w:pPr>
        <w:jc w:val="both"/>
        <w:rPr>
          <w:rFonts w:ascii="Arial" w:hAnsi="Arial" w:cs="Arial"/>
        </w:rPr>
      </w:pPr>
      <w:r w:rsidRPr="008F4E00">
        <w:rPr>
          <w:rFonts w:ascii="Arial" w:hAnsi="Arial" w:cs="Arial"/>
        </w:rPr>
        <w:t>Hampton Senior High School recognises that students need to attend school on a regular basis to gain the maximum benefit from schooling in order to optimise their life opportunities. It is also widely recognised that attendance problems are best managed by early identification and intervention.</w:t>
      </w:r>
    </w:p>
    <w:p w14:paraId="73644E43" w14:textId="6A1B47F7" w:rsidR="00C969D6" w:rsidRPr="008F4E00" w:rsidRDefault="00C969D6" w:rsidP="008F4E00">
      <w:pPr>
        <w:jc w:val="both"/>
        <w:rPr>
          <w:rFonts w:ascii="Arial" w:hAnsi="Arial" w:cs="Arial"/>
        </w:rPr>
      </w:pPr>
    </w:p>
    <w:p w14:paraId="33A4B0AA" w14:textId="7E966CAB" w:rsidR="00C969D6" w:rsidRPr="008F4E00" w:rsidRDefault="00C969D6" w:rsidP="008F4E00">
      <w:pPr>
        <w:jc w:val="both"/>
        <w:rPr>
          <w:rFonts w:ascii="Arial" w:hAnsi="Arial" w:cs="Arial"/>
          <w:i/>
          <w:iCs/>
        </w:rPr>
      </w:pPr>
      <w:r w:rsidRPr="008F4E00">
        <w:rPr>
          <w:rFonts w:ascii="Arial" w:hAnsi="Arial" w:cs="Arial"/>
          <w:b/>
          <w:bCs/>
        </w:rPr>
        <w:t>Statement from Every Day Matters: 10 point plan to improve attendance</w:t>
      </w:r>
      <w:r w:rsidRPr="008F4E00">
        <w:rPr>
          <w:rFonts w:ascii="Arial" w:hAnsi="Arial" w:cs="Arial"/>
        </w:rPr>
        <w:t xml:space="preserve">: </w:t>
      </w:r>
      <w:r w:rsidRPr="008F4E00">
        <w:rPr>
          <w:rFonts w:ascii="Arial" w:hAnsi="Arial" w:cs="Arial"/>
          <w:i/>
          <w:iCs/>
        </w:rPr>
        <w:t xml:space="preserve">Every day at school contributes to learning, which leads to better engagement and high academic achievement. This sets students up for life and creates better social and economic outcomes for WA families and communities. </w:t>
      </w:r>
    </w:p>
    <w:p w14:paraId="53F2D25A" w14:textId="77777777" w:rsidR="00EB0673" w:rsidRPr="008F4E00" w:rsidRDefault="00EB0673" w:rsidP="008F4E00">
      <w:pPr>
        <w:jc w:val="both"/>
        <w:rPr>
          <w:rFonts w:ascii="Arial" w:hAnsi="Arial" w:cs="Arial"/>
        </w:rPr>
      </w:pPr>
    </w:p>
    <w:p w14:paraId="257CBBA9" w14:textId="77777777" w:rsidR="00EB0673" w:rsidRPr="008F4E00" w:rsidRDefault="00EB0673" w:rsidP="008F4E00">
      <w:pPr>
        <w:jc w:val="both"/>
        <w:rPr>
          <w:rFonts w:ascii="Arial" w:hAnsi="Arial" w:cs="Arial"/>
        </w:rPr>
      </w:pPr>
      <w:r w:rsidRPr="008F4E00">
        <w:rPr>
          <w:rFonts w:ascii="Arial" w:hAnsi="Arial" w:cs="Arial"/>
        </w:rPr>
        <w:t xml:space="preserve">The </w:t>
      </w:r>
      <w:r w:rsidRPr="008F4E00">
        <w:rPr>
          <w:rFonts w:ascii="Arial" w:hAnsi="Arial" w:cs="Arial"/>
          <w:b/>
        </w:rPr>
        <w:t>School Education Act 1999</w:t>
      </w:r>
      <w:r w:rsidRPr="008F4E00">
        <w:rPr>
          <w:rFonts w:ascii="Arial" w:hAnsi="Arial" w:cs="Arial"/>
        </w:rPr>
        <w:t xml:space="preserve"> requires compulsory aged students, as defined in the Act, to attend school, or participate in an education program of a school, on the days which a school is open for instruction unless an arrangement in writing has been entered into for a student.</w:t>
      </w:r>
    </w:p>
    <w:p w14:paraId="3D380AA0" w14:textId="77777777" w:rsidR="00EB0673" w:rsidRPr="008F4E00" w:rsidRDefault="00EB0673" w:rsidP="008F4E00">
      <w:pPr>
        <w:jc w:val="both"/>
        <w:rPr>
          <w:rFonts w:ascii="Arial" w:hAnsi="Arial" w:cs="Arial"/>
        </w:rPr>
      </w:pPr>
    </w:p>
    <w:p w14:paraId="29FC79DD" w14:textId="77777777" w:rsidR="00EB0673" w:rsidRPr="008F4E00" w:rsidRDefault="00EB0673" w:rsidP="008F4E00">
      <w:pPr>
        <w:pStyle w:val="ListParagraph"/>
        <w:numPr>
          <w:ilvl w:val="0"/>
          <w:numId w:val="1"/>
        </w:numPr>
        <w:jc w:val="both"/>
        <w:rPr>
          <w:rFonts w:ascii="Arial" w:hAnsi="Arial" w:cs="Arial"/>
        </w:rPr>
      </w:pPr>
      <w:r w:rsidRPr="008F4E00">
        <w:rPr>
          <w:rFonts w:ascii="Arial" w:hAnsi="Arial" w:cs="Arial"/>
        </w:rPr>
        <w:t>If it is established that the student was absent from school for a legitimate reason, the school need not do anything further unless the frequency and/or number of absences give the school cause for concern. As there is no requirement in the School Education Act 1999 for the reason to be provided in writing, schools must record all details when a parent or caregiver provides the school with a verbal reason, either in person or over the telephone, that the school believes is an acceptable reason in the context of the school.</w:t>
      </w:r>
    </w:p>
    <w:p w14:paraId="55DBCFAD" w14:textId="77777777" w:rsidR="00EB0673" w:rsidRPr="008F4E00" w:rsidRDefault="00EB0673" w:rsidP="008F4E00">
      <w:pPr>
        <w:pStyle w:val="ListParagraph"/>
        <w:jc w:val="both"/>
        <w:rPr>
          <w:rFonts w:ascii="Arial" w:hAnsi="Arial" w:cs="Arial"/>
        </w:rPr>
      </w:pPr>
    </w:p>
    <w:p w14:paraId="6CBB091F" w14:textId="77777777" w:rsidR="00EB0673" w:rsidRPr="008F4E00" w:rsidRDefault="00EB0673" w:rsidP="008F4E00">
      <w:pPr>
        <w:pStyle w:val="ListParagraph"/>
        <w:numPr>
          <w:ilvl w:val="0"/>
          <w:numId w:val="1"/>
        </w:numPr>
        <w:jc w:val="both"/>
        <w:rPr>
          <w:rFonts w:ascii="Arial" w:hAnsi="Arial" w:cs="Arial"/>
        </w:rPr>
      </w:pPr>
      <w:r w:rsidRPr="008F4E00">
        <w:rPr>
          <w:rFonts w:ascii="Arial" w:hAnsi="Arial" w:cs="Arial"/>
        </w:rPr>
        <w:t>If a student’s attendance rate falls below 90% over a ten-week period, the school must further investigate the reason why the student is not attending school.</w:t>
      </w:r>
    </w:p>
    <w:p w14:paraId="5E59CBF7" w14:textId="77777777" w:rsidR="00EB0673" w:rsidRPr="008F4E00" w:rsidRDefault="00EB0673" w:rsidP="008F4E00">
      <w:pPr>
        <w:pStyle w:val="ListParagraph"/>
        <w:jc w:val="both"/>
        <w:rPr>
          <w:rFonts w:ascii="Arial" w:hAnsi="Arial" w:cs="Arial"/>
        </w:rPr>
      </w:pPr>
    </w:p>
    <w:p w14:paraId="35F2BD8A" w14:textId="77777777" w:rsidR="00EB0673" w:rsidRPr="008F4E00" w:rsidRDefault="00EB0673" w:rsidP="008F4E00">
      <w:pPr>
        <w:pStyle w:val="ListParagraph"/>
        <w:jc w:val="both"/>
        <w:rPr>
          <w:rFonts w:ascii="Arial" w:hAnsi="Arial" w:cs="Arial"/>
        </w:rPr>
      </w:pPr>
    </w:p>
    <w:p w14:paraId="56D53985" w14:textId="00E43143" w:rsidR="0005241D" w:rsidRPr="00587D1A" w:rsidRDefault="00EB0673" w:rsidP="008F4E00">
      <w:pPr>
        <w:pStyle w:val="ListParagraph"/>
        <w:numPr>
          <w:ilvl w:val="0"/>
          <w:numId w:val="1"/>
        </w:numPr>
        <w:jc w:val="both"/>
        <w:rPr>
          <w:rFonts w:ascii="Arial" w:hAnsi="Arial" w:cs="Arial"/>
          <w:sz w:val="24"/>
          <w:szCs w:val="24"/>
        </w:rPr>
      </w:pPr>
      <w:r w:rsidRPr="00C969D6">
        <w:rPr>
          <w:rFonts w:ascii="Arial" w:hAnsi="Arial" w:cs="Arial"/>
          <w:sz w:val="24"/>
          <w:szCs w:val="24"/>
        </w:rPr>
        <w:t>Schools are to use a case management approach for attendance issues. Schools must be mindful of consulting with all stakeholders, and accessing support from other community groups and agencies if require</w:t>
      </w:r>
    </w:p>
    <w:p w14:paraId="77042CD7" w14:textId="61F45EB0" w:rsidR="0005241D" w:rsidRDefault="0005241D" w:rsidP="008F4E00">
      <w:pPr>
        <w:jc w:val="both"/>
      </w:pPr>
    </w:p>
    <w:p w14:paraId="496BC7ED" w14:textId="023AFE60" w:rsidR="008F4E00" w:rsidRDefault="008F4E00" w:rsidP="008F4E00">
      <w:pPr>
        <w:rPr>
          <w:rFonts w:ascii="Arial" w:hAnsi="Arial" w:cs="Arial"/>
          <w:b/>
          <w:sz w:val="24"/>
          <w:szCs w:val="24"/>
        </w:rPr>
      </w:pPr>
    </w:p>
    <w:p w14:paraId="320404FC" w14:textId="4A204082" w:rsidR="008F4E00" w:rsidRDefault="008F4E00" w:rsidP="008F4E00">
      <w:pPr>
        <w:rPr>
          <w:rFonts w:ascii="Arial" w:hAnsi="Arial" w:cs="Arial"/>
          <w:b/>
          <w:sz w:val="24"/>
          <w:szCs w:val="24"/>
        </w:rPr>
      </w:pPr>
    </w:p>
    <w:p w14:paraId="66F13601" w14:textId="525784E1" w:rsidR="00EB0673" w:rsidRPr="009D67DD" w:rsidRDefault="009D67DD" w:rsidP="00EB0673">
      <w:pPr>
        <w:jc w:val="center"/>
        <w:rPr>
          <w:rFonts w:ascii="Arial" w:hAnsi="Arial" w:cs="Arial"/>
          <w:b/>
          <w:color w:val="2A3244"/>
          <w:sz w:val="32"/>
          <w:szCs w:val="32"/>
        </w:rPr>
      </w:pPr>
      <w:r>
        <w:rPr>
          <w:noProof/>
          <w:lang w:eastAsia="en-AU"/>
        </w:rPr>
        <w:drawing>
          <wp:anchor distT="0" distB="0" distL="114300" distR="114300" simplePos="0" relativeHeight="251661312" behindDoc="0" locked="0" layoutInCell="1" allowOverlap="1" wp14:anchorId="76778A39" wp14:editId="2BACED6A">
            <wp:simplePos x="0" y="0"/>
            <wp:positionH relativeFrom="margin">
              <wp:posOffset>-168814</wp:posOffset>
            </wp:positionH>
            <wp:positionV relativeFrom="paragraph">
              <wp:posOffset>-581911</wp:posOffset>
            </wp:positionV>
            <wp:extent cx="1077686" cy="1370327"/>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ton-Senior-High_School-Crest-Stacked-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686" cy="1370327"/>
                    </a:xfrm>
                    <a:prstGeom prst="rect">
                      <a:avLst/>
                    </a:prstGeom>
                  </pic:spPr>
                </pic:pic>
              </a:graphicData>
            </a:graphic>
            <wp14:sizeRelH relativeFrom="page">
              <wp14:pctWidth>0</wp14:pctWidth>
            </wp14:sizeRelH>
            <wp14:sizeRelV relativeFrom="page">
              <wp14:pctHeight>0</wp14:pctHeight>
            </wp14:sizeRelV>
          </wp:anchor>
        </w:drawing>
      </w:r>
      <w:r w:rsidR="00EB0673" w:rsidRPr="009D67DD">
        <w:rPr>
          <w:rFonts w:ascii="Arial" w:hAnsi="Arial" w:cs="Arial"/>
          <w:b/>
          <w:color w:val="2A3244"/>
          <w:sz w:val="32"/>
          <w:szCs w:val="32"/>
        </w:rPr>
        <w:t>HAMPTON SENIOR HIGH SCHOOL</w:t>
      </w:r>
    </w:p>
    <w:p w14:paraId="311DF484" w14:textId="4E17DFC2" w:rsidR="008F4E00" w:rsidRPr="009D67DD" w:rsidRDefault="008F4E00" w:rsidP="00AC0DE5">
      <w:pPr>
        <w:jc w:val="center"/>
        <w:rPr>
          <w:rFonts w:ascii="Arial" w:hAnsi="Arial" w:cs="Arial"/>
          <w:b/>
          <w:color w:val="2A3244"/>
          <w:sz w:val="32"/>
          <w:szCs w:val="32"/>
        </w:rPr>
      </w:pPr>
      <w:r w:rsidRPr="009D67DD">
        <w:rPr>
          <w:rFonts w:ascii="Arial" w:hAnsi="Arial" w:cs="Arial"/>
          <w:b/>
          <w:color w:val="2A3244"/>
          <w:sz w:val="32"/>
          <w:szCs w:val="32"/>
        </w:rPr>
        <w:t>Attendance Improvement Plan</w:t>
      </w:r>
    </w:p>
    <w:p w14:paraId="04F0014D" w14:textId="77777777" w:rsidR="00AC0DE5" w:rsidRPr="00AC0DE5" w:rsidRDefault="00AC0DE5" w:rsidP="00AC0DE5">
      <w:pPr>
        <w:jc w:val="center"/>
        <w:rPr>
          <w:rFonts w:ascii="Arial" w:hAnsi="Arial" w:cs="Arial"/>
          <w:b/>
          <w:color w:val="2A3244"/>
        </w:rPr>
      </w:pPr>
    </w:p>
    <w:p w14:paraId="00AB918B" w14:textId="77777777" w:rsidR="00EB0673" w:rsidRPr="008F4E00" w:rsidRDefault="00EB0673" w:rsidP="00EB0673">
      <w:pPr>
        <w:rPr>
          <w:rFonts w:ascii="Arial" w:hAnsi="Arial" w:cs="Arial"/>
        </w:rPr>
      </w:pPr>
      <w:r w:rsidRPr="008F4E00">
        <w:rPr>
          <w:rFonts w:ascii="Arial" w:hAnsi="Arial" w:cs="Arial"/>
        </w:rPr>
        <w:t>Students considered at Educational risk (SAER) as a result of poor Attendance are those students:</w:t>
      </w:r>
      <w:bookmarkStart w:id="0" w:name="_GoBack"/>
      <w:bookmarkEnd w:id="0"/>
    </w:p>
    <w:p w14:paraId="50FB2F6D" w14:textId="77777777" w:rsidR="00EB0673" w:rsidRPr="008F4E00" w:rsidRDefault="00EB0673" w:rsidP="00EB0673">
      <w:pPr>
        <w:pStyle w:val="ListParagraph"/>
        <w:numPr>
          <w:ilvl w:val="0"/>
          <w:numId w:val="2"/>
        </w:numPr>
        <w:rPr>
          <w:rFonts w:ascii="Arial" w:hAnsi="Arial" w:cs="Arial"/>
        </w:rPr>
      </w:pPr>
      <w:r w:rsidRPr="008F4E00">
        <w:rPr>
          <w:rFonts w:ascii="Arial" w:hAnsi="Arial" w:cs="Arial"/>
        </w:rPr>
        <w:t>Refusing to participate in their schooling;</w:t>
      </w:r>
    </w:p>
    <w:p w14:paraId="4F574FB3" w14:textId="77777777" w:rsidR="00EB0673" w:rsidRPr="008F4E00" w:rsidRDefault="00EB0673" w:rsidP="00EB0673">
      <w:pPr>
        <w:pStyle w:val="ListParagraph"/>
        <w:numPr>
          <w:ilvl w:val="0"/>
          <w:numId w:val="2"/>
        </w:numPr>
        <w:rPr>
          <w:rFonts w:ascii="Arial" w:hAnsi="Arial" w:cs="Arial"/>
        </w:rPr>
      </w:pPr>
      <w:r w:rsidRPr="008F4E00">
        <w:rPr>
          <w:rFonts w:ascii="Arial" w:hAnsi="Arial" w:cs="Arial"/>
        </w:rPr>
        <w:t>Attending erratically with significant periods of poor attendance;</w:t>
      </w:r>
    </w:p>
    <w:p w14:paraId="639968EE" w14:textId="77777777" w:rsidR="00EB0673" w:rsidRPr="008F4E00" w:rsidRDefault="00EB0673" w:rsidP="00EB0673">
      <w:pPr>
        <w:pStyle w:val="ListParagraph"/>
        <w:numPr>
          <w:ilvl w:val="0"/>
          <w:numId w:val="2"/>
        </w:numPr>
        <w:rPr>
          <w:rFonts w:ascii="Arial" w:hAnsi="Arial" w:cs="Arial"/>
        </w:rPr>
      </w:pPr>
      <w:r w:rsidRPr="008F4E00">
        <w:rPr>
          <w:rFonts w:ascii="Arial" w:hAnsi="Arial" w:cs="Arial"/>
        </w:rPr>
        <w:t>Attending &lt;90% each term without reasonable cause;</w:t>
      </w:r>
    </w:p>
    <w:p w14:paraId="40F1C4F3" w14:textId="729DE061" w:rsidR="00EB0673" w:rsidRPr="008F4E00" w:rsidRDefault="00EB0673" w:rsidP="00EB0673">
      <w:pPr>
        <w:pStyle w:val="ListParagraph"/>
        <w:numPr>
          <w:ilvl w:val="0"/>
          <w:numId w:val="2"/>
        </w:numPr>
        <w:rPr>
          <w:rFonts w:ascii="Arial" w:hAnsi="Arial" w:cs="Arial"/>
        </w:rPr>
      </w:pPr>
      <w:r w:rsidRPr="008F4E00">
        <w:rPr>
          <w:rFonts w:ascii="Arial" w:hAnsi="Arial" w:cs="Arial"/>
        </w:rPr>
        <w:t xml:space="preserve">Whose attendance has been significantly impacted by extended chronic </w:t>
      </w:r>
      <w:proofErr w:type="gramStart"/>
      <w:r w:rsidRPr="008F4E00">
        <w:rPr>
          <w:rFonts w:ascii="Arial" w:hAnsi="Arial" w:cs="Arial"/>
        </w:rPr>
        <w:t>illness.</w:t>
      </w:r>
      <w:proofErr w:type="gramEnd"/>
    </w:p>
    <w:p w14:paraId="2DB5D583" w14:textId="77777777" w:rsidR="003A1605" w:rsidRPr="008F4E00" w:rsidRDefault="003A1605" w:rsidP="00AC0DE5">
      <w:pPr>
        <w:pStyle w:val="ListParagraph"/>
        <w:spacing w:after="0"/>
        <w:rPr>
          <w:rFonts w:ascii="Arial" w:hAnsi="Arial" w:cs="Arial"/>
        </w:rPr>
      </w:pPr>
    </w:p>
    <w:tbl>
      <w:tblPr>
        <w:tblStyle w:val="TableGrid"/>
        <w:tblpPr w:leftFromText="180" w:rightFromText="180" w:vertAnchor="text" w:tblpX="-152" w:tblpY="1"/>
        <w:tblOverlap w:val="never"/>
        <w:tblW w:w="15598" w:type="dxa"/>
        <w:tblLook w:val="04A0" w:firstRow="1" w:lastRow="0" w:firstColumn="1" w:lastColumn="0" w:noHBand="0" w:noVBand="1"/>
      </w:tblPr>
      <w:tblGrid>
        <w:gridCol w:w="3266"/>
        <w:gridCol w:w="5953"/>
        <w:gridCol w:w="2835"/>
        <w:gridCol w:w="3544"/>
      </w:tblGrid>
      <w:tr w:rsidR="00EB0673" w:rsidRPr="003A1605" w14:paraId="51835F64" w14:textId="77777777" w:rsidTr="00AC0DE5">
        <w:tc>
          <w:tcPr>
            <w:tcW w:w="3266" w:type="dxa"/>
          </w:tcPr>
          <w:p w14:paraId="161D7379" w14:textId="3CF6D94B" w:rsidR="00EB0673" w:rsidRPr="003A1605" w:rsidRDefault="00C969D6" w:rsidP="00AC0DE5">
            <w:pPr>
              <w:rPr>
                <w:rFonts w:ascii="Arial" w:hAnsi="Arial" w:cs="Arial"/>
                <w:b/>
                <w:sz w:val="20"/>
                <w:szCs w:val="20"/>
              </w:rPr>
            </w:pPr>
            <w:r>
              <w:rPr>
                <w:rFonts w:ascii="Arial" w:hAnsi="Arial" w:cs="Arial"/>
                <w:b/>
                <w:sz w:val="20"/>
                <w:szCs w:val="20"/>
              </w:rPr>
              <w:lastRenderedPageBreak/>
              <w:t>2022 Focus Targets</w:t>
            </w:r>
          </w:p>
        </w:tc>
        <w:tc>
          <w:tcPr>
            <w:tcW w:w="5953" w:type="dxa"/>
          </w:tcPr>
          <w:p w14:paraId="02E3B098" w14:textId="07178A1B" w:rsidR="00EB0673" w:rsidRPr="003A1605" w:rsidRDefault="00C969D6" w:rsidP="00AC0DE5">
            <w:pPr>
              <w:jc w:val="center"/>
              <w:rPr>
                <w:rFonts w:ascii="Arial" w:hAnsi="Arial" w:cs="Arial"/>
                <w:b/>
                <w:sz w:val="20"/>
                <w:szCs w:val="20"/>
              </w:rPr>
            </w:pPr>
            <w:r>
              <w:rPr>
                <w:rFonts w:ascii="Arial" w:hAnsi="Arial" w:cs="Arial"/>
                <w:b/>
                <w:sz w:val="20"/>
                <w:szCs w:val="20"/>
              </w:rPr>
              <w:t>Strategies</w:t>
            </w:r>
          </w:p>
        </w:tc>
        <w:tc>
          <w:tcPr>
            <w:tcW w:w="2835" w:type="dxa"/>
          </w:tcPr>
          <w:p w14:paraId="73FA5D34" w14:textId="0C6DFD6F" w:rsidR="00EB0673" w:rsidRPr="003A1605" w:rsidRDefault="00C969D6" w:rsidP="00AC0DE5">
            <w:pPr>
              <w:jc w:val="center"/>
              <w:rPr>
                <w:rFonts w:ascii="Arial" w:hAnsi="Arial" w:cs="Arial"/>
                <w:b/>
                <w:sz w:val="20"/>
                <w:szCs w:val="20"/>
              </w:rPr>
            </w:pPr>
            <w:r>
              <w:rPr>
                <w:rFonts w:ascii="Arial" w:hAnsi="Arial" w:cs="Arial"/>
                <w:b/>
                <w:sz w:val="20"/>
                <w:szCs w:val="20"/>
              </w:rPr>
              <w:t>Monitor and review</w:t>
            </w:r>
          </w:p>
        </w:tc>
        <w:tc>
          <w:tcPr>
            <w:tcW w:w="3544" w:type="dxa"/>
          </w:tcPr>
          <w:p w14:paraId="66D6979D" w14:textId="73627FD1" w:rsidR="00EB0673" w:rsidRPr="003A1605" w:rsidRDefault="00C969D6" w:rsidP="00AC0DE5">
            <w:pPr>
              <w:jc w:val="center"/>
              <w:rPr>
                <w:rFonts w:ascii="Arial" w:hAnsi="Arial" w:cs="Arial"/>
                <w:b/>
                <w:sz w:val="20"/>
                <w:szCs w:val="20"/>
              </w:rPr>
            </w:pPr>
            <w:r>
              <w:rPr>
                <w:rFonts w:ascii="Arial" w:hAnsi="Arial" w:cs="Arial"/>
                <w:b/>
                <w:sz w:val="20"/>
                <w:szCs w:val="20"/>
              </w:rPr>
              <w:t>Evaluation</w:t>
            </w:r>
          </w:p>
        </w:tc>
      </w:tr>
      <w:tr w:rsidR="00EB0673" w:rsidRPr="003A1605" w14:paraId="1096C5EC" w14:textId="77777777" w:rsidTr="00AC0DE5">
        <w:tc>
          <w:tcPr>
            <w:tcW w:w="3266" w:type="dxa"/>
          </w:tcPr>
          <w:p w14:paraId="7392FFEC" w14:textId="4ACEF79F" w:rsidR="00EB0673" w:rsidRPr="003A1605" w:rsidRDefault="00EB0673" w:rsidP="00AC0DE5">
            <w:pPr>
              <w:rPr>
                <w:rFonts w:ascii="Arial" w:hAnsi="Arial" w:cs="Arial"/>
                <w:sz w:val="20"/>
                <w:szCs w:val="20"/>
              </w:rPr>
            </w:pPr>
            <w:r w:rsidRPr="003A1605">
              <w:rPr>
                <w:rFonts w:ascii="Arial" w:hAnsi="Arial" w:cs="Arial"/>
                <w:sz w:val="20"/>
                <w:szCs w:val="20"/>
              </w:rPr>
              <w:t>Target Setting: for whole school; year groups or individuals</w:t>
            </w:r>
          </w:p>
          <w:p w14:paraId="2B5E15A1" w14:textId="06ECCD23" w:rsidR="00EB0673" w:rsidRPr="003A1605" w:rsidRDefault="00EB0673" w:rsidP="00AC0DE5">
            <w:pPr>
              <w:rPr>
                <w:rFonts w:ascii="Arial" w:hAnsi="Arial" w:cs="Arial"/>
                <w:sz w:val="20"/>
                <w:szCs w:val="20"/>
              </w:rPr>
            </w:pPr>
            <w:r w:rsidRPr="003A1605">
              <w:rPr>
                <w:rFonts w:ascii="Arial" w:hAnsi="Arial" w:cs="Arial"/>
                <w:sz w:val="20"/>
                <w:szCs w:val="20"/>
              </w:rPr>
              <w:t>Whole School Targets 202</w:t>
            </w:r>
            <w:r w:rsidR="00567DFA" w:rsidRPr="003A1605">
              <w:rPr>
                <w:rFonts w:ascii="Arial" w:hAnsi="Arial" w:cs="Arial"/>
                <w:sz w:val="20"/>
                <w:szCs w:val="20"/>
              </w:rPr>
              <w:t>2</w:t>
            </w:r>
            <w:r w:rsidRPr="003A1605">
              <w:rPr>
                <w:rFonts w:ascii="Arial" w:hAnsi="Arial" w:cs="Arial"/>
                <w:sz w:val="20"/>
                <w:szCs w:val="20"/>
              </w:rPr>
              <w:t xml:space="preserve">: </w:t>
            </w:r>
          </w:p>
          <w:p w14:paraId="1EA27E1E" w14:textId="4D3BD217" w:rsidR="00EB0673" w:rsidRPr="003A1605" w:rsidRDefault="00567DFA" w:rsidP="00AC0DE5">
            <w:pPr>
              <w:pStyle w:val="ListParagraph"/>
              <w:numPr>
                <w:ilvl w:val="0"/>
                <w:numId w:val="3"/>
              </w:numPr>
              <w:spacing w:after="0" w:line="240" w:lineRule="auto"/>
              <w:rPr>
                <w:rFonts w:ascii="Arial" w:hAnsi="Arial" w:cs="Arial"/>
                <w:sz w:val="20"/>
                <w:szCs w:val="20"/>
              </w:rPr>
            </w:pPr>
            <w:r w:rsidRPr="003A1605">
              <w:rPr>
                <w:rFonts w:ascii="Arial" w:hAnsi="Arial" w:cs="Arial"/>
                <w:sz w:val="20"/>
                <w:szCs w:val="20"/>
              </w:rPr>
              <w:t>Regular attendance &gt;90% is equal to or higher than 70% across all year groups.</w:t>
            </w:r>
          </w:p>
          <w:p w14:paraId="0AF78F88" w14:textId="77777777" w:rsidR="00567DFA" w:rsidRPr="003A1605" w:rsidRDefault="00567DFA" w:rsidP="00AC0DE5">
            <w:pPr>
              <w:pStyle w:val="ListParagraph"/>
              <w:spacing w:after="0" w:line="240" w:lineRule="auto"/>
              <w:rPr>
                <w:rFonts w:ascii="Arial" w:hAnsi="Arial" w:cs="Arial"/>
                <w:sz w:val="20"/>
                <w:szCs w:val="20"/>
              </w:rPr>
            </w:pPr>
          </w:p>
          <w:p w14:paraId="5ACD04BC" w14:textId="77777777" w:rsidR="00EB0673" w:rsidRPr="003A1605" w:rsidRDefault="00EB0673" w:rsidP="00AC0DE5">
            <w:pPr>
              <w:pStyle w:val="ListParagraph"/>
              <w:numPr>
                <w:ilvl w:val="0"/>
                <w:numId w:val="3"/>
              </w:numPr>
              <w:spacing w:after="0" w:line="240" w:lineRule="auto"/>
              <w:rPr>
                <w:rFonts w:ascii="Arial" w:hAnsi="Arial" w:cs="Arial"/>
                <w:sz w:val="20"/>
                <w:szCs w:val="20"/>
              </w:rPr>
            </w:pPr>
            <w:r w:rsidRPr="003A1605">
              <w:rPr>
                <w:rFonts w:ascii="Arial" w:hAnsi="Arial" w:cs="Arial"/>
                <w:sz w:val="20"/>
                <w:szCs w:val="20"/>
              </w:rPr>
              <w:t>Increase the percentage of authorised absences to 65% for all years.</w:t>
            </w:r>
          </w:p>
        </w:tc>
        <w:tc>
          <w:tcPr>
            <w:tcW w:w="5953" w:type="dxa"/>
          </w:tcPr>
          <w:p w14:paraId="063B9736" w14:textId="77777777" w:rsidR="00EB0673" w:rsidRPr="003A1605" w:rsidRDefault="00EB0673" w:rsidP="00AC0DE5">
            <w:pPr>
              <w:pStyle w:val="ListParagraph"/>
              <w:numPr>
                <w:ilvl w:val="0"/>
                <w:numId w:val="4"/>
              </w:numPr>
              <w:spacing w:after="0" w:line="240" w:lineRule="auto"/>
              <w:rPr>
                <w:rFonts w:ascii="Arial" w:hAnsi="Arial" w:cs="Arial"/>
                <w:sz w:val="20"/>
                <w:szCs w:val="20"/>
              </w:rPr>
            </w:pPr>
            <w:r w:rsidRPr="003A1605">
              <w:rPr>
                <w:rFonts w:ascii="Arial" w:hAnsi="Arial" w:cs="Arial"/>
                <w:sz w:val="20"/>
                <w:szCs w:val="20"/>
              </w:rPr>
              <w:t>Use the SAR data to set no more than 3 targets for the AIP.</w:t>
            </w:r>
          </w:p>
          <w:p w14:paraId="1588C6EF" w14:textId="5C43217D" w:rsidR="00EB0673" w:rsidRPr="006132B7" w:rsidRDefault="00EB0673" w:rsidP="00AC0DE5">
            <w:pPr>
              <w:pStyle w:val="ListParagraph"/>
              <w:numPr>
                <w:ilvl w:val="0"/>
                <w:numId w:val="4"/>
              </w:numPr>
              <w:spacing w:after="0" w:line="240" w:lineRule="auto"/>
              <w:rPr>
                <w:rFonts w:ascii="Arial" w:hAnsi="Arial" w:cs="Arial"/>
                <w:sz w:val="20"/>
                <w:szCs w:val="20"/>
              </w:rPr>
            </w:pPr>
            <w:r w:rsidRPr="003A1605">
              <w:rPr>
                <w:rFonts w:ascii="Arial" w:hAnsi="Arial" w:cs="Arial"/>
                <w:sz w:val="20"/>
                <w:szCs w:val="20"/>
              </w:rPr>
              <w:t xml:space="preserve">Targets to relate to year levels, classes or individuals of concern with clearly articulated actions, monitoring and review procedures. </w:t>
            </w:r>
          </w:p>
          <w:p w14:paraId="3B4484F5" w14:textId="77777777" w:rsidR="00EB0673" w:rsidRPr="003A1605" w:rsidRDefault="00EB0673" w:rsidP="00AC0DE5">
            <w:pPr>
              <w:pStyle w:val="ListParagraph"/>
              <w:numPr>
                <w:ilvl w:val="0"/>
                <w:numId w:val="4"/>
              </w:numPr>
              <w:spacing w:after="0" w:line="240" w:lineRule="auto"/>
              <w:rPr>
                <w:rFonts w:ascii="Arial" w:hAnsi="Arial" w:cs="Arial"/>
                <w:sz w:val="20"/>
                <w:szCs w:val="20"/>
              </w:rPr>
            </w:pPr>
            <w:r w:rsidRPr="003A1605">
              <w:rPr>
                <w:rFonts w:ascii="Arial" w:hAnsi="Arial" w:cs="Arial"/>
                <w:sz w:val="20"/>
                <w:szCs w:val="20"/>
              </w:rPr>
              <w:t>Concentrate efforts on changing unexplained absences to explained absences</w:t>
            </w:r>
          </w:p>
          <w:p w14:paraId="71E5231A" w14:textId="77777777" w:rsidR="00EB0673" w:rsidRPr="003A1605" w:rsidRDefault="00EB0673" w:rsidP="00AC0DE5">
            <w:pPr>
              <w:pStyle w:val="ListParagraph"/>
              <w:numPr>
                <w:ilvl w:val="0"/>
                <w:numId w:val="4"/>
              </w:numPr>
              <w:spacing w:after="0" w:line="240" w:lineRule="auto"/>
              <w:rPr>
                <w:rFonts w:ascii="Arial" w:hAnsi="Arial" w:cs="Arial"/>
                <w:sz w:val="20"/>
                <w:szCs w:val="20"/>
              </w:rPr>
            </w:pPr>
            <w:r w:rsidRPr="003A1605">
              <w:rPr>
                <w:rFonts w:ascii="Arial" w:hAnsi="Arial" w:cs="Arial"/>
                <w:sz w:val="20"/>
                <w:szCs w:val="20"/>
              </w:rPr>
              <w:t>Information to regularly be communicated to parents regarding the importance of attendance and explained absences</w:t>
            </w:r>
          </w:p>
          <w:p w14:paraId="27C41585" w14:textId="7CCAB604" w:rsidR="00EB0673" w:rsidRPr="003A1605" w:rsidRDefault="00567DFA" w:rsidP="00AC0DE5">
            <w:pPr>
              <w:pStyle w:val="ListParagraph"/>
              <w:numPr>
                <w:ilvl w:val="0"/>
                <w:numId w:val="4"/>
              </w:numPr>
              <w:spacing w:after="0" w:line="240" w:lineRule="auto"/>
              <w:rPr>
                <w:rFonts w:ascii="Arial" w:hAnsi="Arial" w:cs="Arial"/>
                <w:sz w:val="20"/>
                <w:szCs w:val="20"/>
              </w:rPr>
            </w:pPr>
            <w:r w:rsidRPr="003A1605">
              <w:rPr>
                <w:rFonts w:ascii="Arial" w:hAnsi="Arial" w:cs="Arial"/>
                <w:sz w:val="20"/>
                <w:szCs w:val="20"/>
              </w:rPr>
              <w:t xml:space="preserve">Fortnightly </w:t>
            </w:r>
            <w:r w:rsidR="00EB0673" w:rsidRPr="003A1605">
              <w:rPr>
                <w:rFonts w:ascii="Arial" w:hAnsi="Arial" w:cs="Arial"/>
                <w:sz w:val="20"/>
                <w:szCs w:val="20"/>
              </w:rPr>
              <w:t>attendance review</w:t>
            </w:r>
          </w:p>
        </w:tc>
        <w:tc>
          <w:tcPr>
            <w:tcW w:w="2835" w:type="dxa"/>
          </w:tcPr>
          <w:p w14:paraId="3FA132E9" w14:textId="699B4AA2" w:rsidR="00EB0673" w:rsidRPr="007D15A4" w:rsidRDefault="006132B7" w:rsidP="00AC0DE5">
            <w:pPr>
              <w:pStyle w:val="ListParagraph"/>
              <w:numPr>
                <w:ilvl w:val="0"/>
                <w:numId w:val="14"/>
              </w:numPr>
              <w:spacing w:after="0" w:line="240" w:lineRule="auto"/>
              <w:rPr>
                <w:rFonts w:ascii="Arial" w:hAnsi="Arial" w:cs="Arial"/>
                <w:sz w:val="20"/>
                <w:szCs w:val="20"/>
              </w:rPr>
            </w:pPr>
            <w:r>
              <w:rPr>
                <w:rFonts w:ascii="Arial" w:hAnsi="Arial" w:cs="Arial"/>
                <w:sz w:val="20"/>
                <w:szCs w:val="20"/>
              </w:rPr>
              <w:t>SSM</w:t>
            </w:r>
          </w:p>
          <w:p w14:paraId="5A19E50D" w14:textId="27B8A549" w:rsidR="00EB0673" w:rsidRPr="007D15A4" w:rsidRDefault="00EB0673" w:rsidP="00AC0DE5">
            <w:pPr>
              <w:pStyle w:val="ListParagraph"/>
              <w:numPr>
                <w:ilvl w:val="0"/>
                <w:numId w:val="14"/>
              </w:numPr>
              <w:spacing w:after="0" w:line="240" w:lineRule="auto"/>
              <w:rPr>
                <w:rFonts w:ascii="Arial" w:hAnsi="Arial" w:cs="Arial"/>
                <w:sz w:val="20"/>
                <w:szCs w:val="20"/>
              </w:rPr>
            </w:pPr>
            <w:r w:rsidRPr="003A1605">
              <w:rPr>
                <w:rFonts w:ascii="Arial" w:hAnsi="Arial" w:cs="Arial"/>
                <w:sz w:val="20"/>
                <w:szCs w:val="20"/>
              </w:rPr>
              <w:t>S</w:t>
            </w:r>
            <w:r w:rsidR="00567DFA" w:rsidRPr="003A1605">
              <w:rPr>
                <w:rFonts w:ascii="Arial" w:hAnsi="Arial" w:cs="Arial"/>
                <w:sz w:val="20"/>
                <w:szCs w:val="20"/>
              </w:rPr>
              <w:t>SM</w:t>
            </w:r>
          </w:p>
          <w:p w14:paraId="2C6DE281" w14:textId="1993F221" w:rsidR="00EB0673" w:rsidRPr="007D15A4" w:rsidRDefault="00EB0673" w:rsidP="00AC0DE5">
            <w:pPr>
              <w:pStyle w:val="ListParagraph"/>
              <w:spacing w:after="0" w:line="240" w:lineRule="auto"/>
              <w:ind w:left="360"/>
              <w:rPr>
                <w:rFonts w:ascii="Arial" w:hAnsi="Arial" w:cs="Arial"/>
                <w:sz w:val="20"/>
                <w:szCs w:val="20"/>
              </w:rPr>
            </w:pPr>
          </w:p>
          <w:p w14:paraId="0DA9B6CC" w14:textId="166891CD" w:rsidR="00567DFA" w:rsidRDefault="00567DFA" w:rsidP="00AC0DE5">
            <w:pPr>
              <w:pStyle w:val="ListParagraph"/>
              <w:numPr>
                <w:ilvl w:val="0"/>
                <w:numId w:val="14"/>
              </w:numPr>
              <w:spacing w:after="0" w:line="240" w:lineRule="auto"/>
              <w:rPr>
                <w:rFonts w:ascii="Arial" w:hAnsi="Arial" w:cs="Arial"/>
                <w:sz w:val="20"/>
                <w:szCs w:val="20"/>
              </w:rPr>
            </w:pPr>
            <w:r w:rsidRPr="003A1605">
              <w:rPr>
                <w:rFonts w:ascii="Arial" w:hAnsi="Arial" w:cs="Arial"/>
                <w:sz w:val="20"/>
                <w:szCs w:val="20"/>
              </w:rPr>
              <w:t>Y</w:t>
            </w:r>
            <w:r w:rsidR="000608C2" w:rsidRPr="003A1605">
              <w:rPr>
                <w:rFonts w:ascii="Arial" w:hAnsi="Arial" w:cs="Arial"/>
                <w:sz w:val="20"/>
                <w:szCs w:val="20"/>
              </w:rPr>
              <w:t>C</w:t>
            </w:r>
            <w:r w:rsidRPr="003A1605">
              <w:rPr>
                <w:rFonts w:ascii="Arial" w:hAnsi="Arial" w:cs="Arial"/>
                <w:sz w:val="20"/>
                <w:szCs w:val="20"/>
              </w:rPr>
              <w:t>/SSM</w:t>
            </w:r>
          </w:p>
          <w:p w14:paraId="44AE33B3" w14:textId="77777777" w:rsidR="006132B7" w:rsidRPr="006132B7" w:rsidRDefault="006132B7" w:rsidP="00AC0DE5">
            <w:pPr>
              <w:spacing w:after="0" w:line="240" w:lineRule="auto"/>
              <w:rPr>
                <w:rFonts w:ascii="Arial" w:hAnsi="Arial" w:cs="Arial"/>
                <w:sz w:val="20"/>
                <w:szCs w:val="20"/>
              </w:rPr>
            </w:pPr>
          </w:p>
          <w:p w14:paraId="351A6B08" w14:textId="386248CF" w:rsidR="00567DFA" w:rsidRDefault="00567DFA" w:rsidP="00AC0DE5">
            <w:pPr>
              <w:pStyle w:val="ListParagraph"/>
              <w:numPr>
                <w:ilvl w:val="0"/>
                <w:numId w:val="14"/>
              </w:numPr>
              <w:spacing w:after="0" w:line="240" w:lineRule="auto"/>
              <w:rPr>
                <w:rFonts w:ascii="Arial" w:hAnsi="Arial" w:cs="Arial"/>
                <w:sz w:val="20"/>
                <w:szCs w:val="20"/>
              </w:rPr>
            </w:pPr>
            <w:r w:rsidRPr="003A1605">
              <w:rPr>
                <w:rFonts w:ascii="Arial" w:hAnsi="Arial" w:cs="Arial"/>
                <w:sz w:val="20"/>
                <w:szCs w:val="20"/>
              </w:rPr>
              <w:t>PR</w:t>
            </w:r>
          </w:p>
          <w:p w14:paraId="2D90077D" w14:textId="77777777" w:rsidR="007D15A4" w:rsidRPr="007D15A4" w:rsidRDefault="007D15A4" w:rsidP="00AC0DE5">
            <w:pPr>
              <w:pStyle w:val="ListParagraph"/>
              <w:spacing w:after="0" w:line="240" w:lineRule="auto"/>
              <w:ind w:left="360"/>
              <w:rPr>
                <w:rFonts w:ascii="Arial" w:hAnsi="Arial" w:cs="Arial"/>
                <w:sz w:val="20"/>
                <w:szCs w:val="20"/>
              </w:rPr>
            </w:pPr>
          </w:p>
          <w:p w14:paraId="320A6733" w14:textId="097C1B88" w:rsidR="00567DFA" w:rsidRDefault="00567DFA" w:rsidP="00AC0DE5">
            <w:pPr>
              <w:pStyle w:val="ListParagraph"/>
              <w:numPr>
                <w:ilvl w:val="0"/>
                <w:numId w:val="14"/>
              </w:numPr>
              <w:spacing w:after="0" w:line="240" w:lineRule="auto"/>
              <w:rPr>
                <w:rFonts w:ascii="Arial" w:hAnsi="Arial" w:cs="Arial"/>
                <w:sz w:val="20"/>
                <w:szCs w:val="20"/>
              </w:rPr>
            </w:pPr>
            <w:r w:rsidRPr="003A1605">
              <w:rPr>
                <w:rFonts w:ascii="Arial" w:hAnsi="Arial" w:cs="Arial"/>
                <w:sz w:val="20"/>
                <w:szCs w:val="20"/>
              </w:rPr>
              <w:t>SSM/Y</w:t>
            </w:r>
            <w:r w:rsidR="000608C2" w:rsidRPr="003A1605">
              <w:rPr>
                <w:rFonts w:ascii="Arial" w:hAnsi="Arial" w:cs="Arial"/>
                <w:sz w:val="20"/>
                <w:szCs w:val="20"/>
              </w:rPr>
              <w:t>C</w:t>
            </w:r>
          </w:p>
          <w:p w14:paraId="7938F111" w14:textId="291A635F" w:rsidR="007D15A4" w:rsidRPr="006132B7" w:rsidRDefault="007D15A4" w:rsidP="00AC0DE5">
            <w:pPr>
              <w:spacing w:after="0" w:line="240" w:lineRule="auto"/>
              <w:rPr>
                <w:rFonts w:ascii="Arial" w:hAnsi="Arial" w:cs="Arial"/>
                <w:sz w:val="20"/>
                <w:szCs w:val="20"/>
              </w:rPr>
            </w:pPr>
          </w:p>
          <w:p w14:paraId="6C3495C3" w14:textId="77777777" w:rsidR="007D15A4" w:rsidRPr="003A1605" w:rsidRDefault="007D15A4" w:rsidP="00AC0DE5">
            <w:pPr>
              <w:pStyle w:val="ListParagraph"/>
              <w:spacing w:after="0" w:line="240" w:lineRule="auto"/>
              <w:ind w:left="360"/>
              <w:rPr>
                <w:rFonts w:ascii="Arial" w:hAnsi="Arial" w:cs="Arial"/>
                <w:sz w:val="20"/>
                <w:szCs w:val="20"/>
              </w:rPr>
            </w:pPr>
          </w:p>
          <w:p w14:paraId="425C372F" w14:textId="77777777" w:rsidR="00EB0673" w:rsidRPr="003A1605" w:rsidRDefault="00EB0673" w:rsidP="00AC0DE5">
            <w:pPr>
              <w:pStyle w:val="ListParagraph"/>
              <w:rPr>
                <w:rFonts w:ascii="Arial" w:hAnsi="Arial" w:cs="Arial"/>
                <w:sz w:val="20"/>
                <w:szCs w:val="20"/>
              </w:rPr>
            </w:pPr>
          </w:p>
          <w:p w14:paraId="57C52D00" w14:textId="6A9A60DC" w:rsidR="00EB0673" w:rsidRPr="003A1605" w:rsidRDefault="00EB0673" w:rsidP="00AC0DE5">
            <w:pPr>
              <w:spacing w:after="0" w:line="240" w:lineRule="auto"/>
              <w:rPr>
                <w:rFonts w:ascii="Arial" w:hAnsi="Arial" w:cs="Arial"/>
                <w:sz w:val="20"/>
                <w:szCs w:val="20"/>
              </w:rPr>
            </w:pPr>
          </w:p>
          <w:p w14:paraId="223354C3" w14:textId="553DEC98" w:rsidR="00EB0673" w:rsidRPr="003A1605" w:rsidRDefault="00EB0673" w:rsidP="00AC0DE5">
            <w:pPr>
              <w:spacing w:after="0" w:line="240" w:lineRule="auto"/>
              <w:rPr>
                <w:rFonts w:ascii="Arial" w:hAnsi="Arial" w:cs="Arial"/>
                <w:sz w:val="20"/>
                <w:szCs w:val="20"/>
              </w:rPr>
            </w:pPr>
          </w:p>
        </w:tc>
        <w:tc>
          <w:tcPr>
            <w:tcW w:w="3544" w:type="dxa"/>
          </w:tcPr>
          <w:p w14:paraId="20810482" w14:textId="4096C97C" w:rsidR="00EB0673" w:rsidRPr="003A1605" w:rsidRDefault="00EB0673" w:rsidP="00AC0DE5">
            <w:pPr>
              <w:rPr>
                <w:rFonts w:ascii="Arial" w:hAnsi="Arial" w:cs="Arial"/>
                <w:sz w:val="20"/>
                <w:szCs w:val="20"/>
              </w:rPr>
            </w:pPr>
          </w:p>
        </w:tc>
      </w:tr>
      <w:tr w:rsidR="00EB0673" w:rsidRPr="003A1605" w14:paraId="63AA8FDC" w14:textId="77777777" w:rsidTr="00AC0DE5">
        <w:tc>
          <w:tcPr>
            <w:tcW w:w="3266" w:type="dxa"/>
          </w:tcPr>
          <w:p w14:paraId="0333A849" w14:textId="77777777" w:rsidR="00EB0673" w:rsidRPr="003A1605" w:rsidRDefault="00EB0673" w:rsidP="00AC0DE5">
            <w:pPr>
              <w:rPr>
                <w:rFonts w:ascii="Arial" w:hAnsi="Arial" w:cs="Arial"/>
                <w:sz w:val="20"/>
                <w:szCs w:val="20"/>
              </w:rPr>
            </w:pPr>
            <w:r w:rsidRPr="003A1605">
              <w:rPr>
                <w:rFonts w:ascii="Arial" w:hAnsi="Arial" w:cs="Arial"/>
                <w:b/>
                <w:sz w:val="20"/>
                <w:szCs w:val="20"/>
              </w:rPr>
              <w:t>RECOGNISE</w:t>
            </w:r>
            <w:r w:rsidRPr="003A1605">
              <w:rPr>
                <w:rFonts w:ascii="Arial" w:hAnsi="Arial" w:cs="Arial"/>
                <w:sz w:val="20"/>
                <w:szCs w:val="20"/>
              </w:rPr>
              <w:t xml:space="preserve"> - Every </w:t>
            </w:r>
            <w:proofErr w:type="gramStart"/>
            <w:r w:rsidRPr="003A1605">
              <w:rPr>
                <w:rFonts w:ascii="Arial" w:hAnsi="Arial" w:cs="Arial"/>
                <w:sz w:val="20"/>
                <w:szCs w:val="20"/>
              </w:rPr>
              <w:t>students</w:t>
            </w:r>
            <w:proofErr w:type="gramEnd"/>
            <w:r w:rsidRPr="003A1605">
              <w:rPr>
                <w:rFonts w:ascii="Arial" w:hAnsi="Arial" w:cs="Arial"/>
                <w:sz w:val="20"/>
                <w:szCs w:val="20"/>
              </w:rPr>
              <w:t xml:space="preserve"> attendance is monitored daily and every absence is identified.</w:t>
            </w:r>
          </w:p>
        </w:tc>
        <w:tc>
          <w:tcPr>
            <w:tcW w:w="5953" w:type="dxa"/>
          </w:tcPr>
          <w:p w14:paraId="3EBECF77" w14:textId="492172B9" w:rsidR="00332F52"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 xml:space="preserve">Use SMS conduit for advising parents/guardians of daily absences. </w:t>
            </w:r>
          </w:p>
          <w:p w14:paraId="13ECFF94" w14:textId="0EB45A34" w:rsidR="00332F52"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View school attendance data recorded in SIS and SAR weekly</w:t>
            </w:r>
          </w:p>
          <w:p w14:paraId="188E54D0" w14:textId="7BE59332" w:rsidR="00332F52"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Attendance letter process starts for any students whose attendance drops below 90%</w:t>
            </w:r>
          </w:p>
          <w:p w14:paraId="0566421A" w14:textId="640EB177" w:rsidR="00332F52"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Parents to direct contact with Attendance officer to follow up absences</w:t>
            </w:r>
          </w:p>
          <w:p w14:paraId="5B38F761" w14:textId="6250F7FB" w:rsidR="00332F52"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Weekly SAER meeting, case conferences and development of plans for students whose absences meet the SAER criteria.</w:t>
            </w:r>
          </w:p>
          <w:p w14:paraId="7AEF40C3" w14:textId="71E55E86" w:rsidR="00332F52"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Teachers to actively monitor attendance and advise YC of attendance concerns.</w:t>
            </w:r>
          </w:p>
          <w:p w14:paraId="06A66100" w14:textId="77777777" w:rsidR="00EB0673" w:rsidRPr="003A1605" w:rsidRDefault="00EB0673" w:rsidP="00AC0DE5">
            <w:pPr>
              <w:pStyle w:val="ListParagraph"/>
              <w:numPr>
                <w:ilvl w:val="0"/>
                <w:numId w:val="5"/>
              </w:numPr>
              <w:spacing w:after="0" w:line="240" w:lineRule="auto"/>
              <w:rPr>
                <w:rFonts w:ascii="Arial" w:hAnsi="Arial" w:cs="Arial"/>
                <w:sz w:val="20"/>
                <w:szCs w:val="20"/>
              </w:rPr>
            </w:pPr>
            <w:r w:rsidRPr="003A1605">
              <w:rPr>
                <w:rFonts w:ascii="Arial" w:hAnsi="Arial" w:cs="Arial"/>
                <w:sz w:val="20"/>
                <w:szCs w:val="20"/>
              </w:rPr>
              <w:t>External support agencies and targeted programs to assist students and families to improve attendance.</w:t>
            </w:r>
          </w:p>
          <w:p w14:paraId="37E3EC48" w14:textId="77777777" w:rsidR="00EB0673" w:rsidRPr="003A1605" w:rsidRDefault="00EB0673" w:rsidP="00AC0DE5">
            <w:pPr>
              <w:ind w:left="360"/>
              <w:rPr>
                <w:rFonts w:ascii="Arial" w:hAnsi="Arial" w:cs="Arial"/>
                <w:sz w:val="20"/>
                <w:szCs w:val="20"/>
              </w:rPr>
            </w:pPr>
          </w:p>
          <w:p w14:paraId="3DEC513C" w14:textId="77777777" w:rsidR="00EB0673" w:rsidRPr="003A1605" w:rsidRDefault="00EB0673" w:rsidP="00AC0DE5">
            <w:pPr>
              <w:pStyle w:val="ListParagraph"/>
              <w:rPr>
                <w:rFonts w:ascii="Arial" w:hAnsi="Arial" w:cs="Arial"/>
                <w:sz w:val="20"/>
                <w:szCs w:val="20"/>
              </w:rPr>
            </w:pPr>
          </w:p>
        </w:tc>
        <w:tc>
          <w:tcPr>
            <w:tcW w:w="2835" w:type="dxa"/>
          </w:tcPr>
          <w:p w14:paraId="0960C440" w14:textId="3DBF2986" w:rsidR="00332F52" w:rsidRPr="003A1605"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School officer</w:t>
            </w:r>
          </w:p>
          <w:p w14:paraId="69A8D29E" w14:textId="77777777" w:rsidR="003B0063" w:rsidRPr="003A1605" w:rsidRDefault="003B0063" w:rsidP="00AC0DE5">
            <w:pPr>
              <w:pStyle w:val="ListParagraph"/>
              <w:spacing w:after="0" w:line="240" w:lineRule="auto"/>
              <w:ind w:left="360"/>
              <w:rPr>
                <w:rFonts w:ascii="Arial" w:hAnsi="Arial" w:cs="Arial"/>
                <w:sz w:val="20"/>
                <w:szCs w:val="20"/>
              </w:rPr>
            </w:pPr>
          </w:p>
          <w:p w14:paraId="226AB9B9" w14:textId="1DDE0486" w:rsidR="00EB0673" w:rsidRPr="003A1605"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DP</w:t>
            </w:r>
          </w:p>
          <w:p w14:paraId="09E09302" w14:textId="77777777" w:rsidR="00332F52" w:rsidRPr="003A1605" w:rsidRDefault="00332F52" w:rsidP="00AC0DE5">
            <w:pPr>
              <w:spacing w:after="0" w:line="240" w:lineRule="auto"/>
              <w:rPr>
                <w:rFonts w:ascii="Arial" w:hAnsi="Arial" w:cs="Arial"/>
                <w:sz w:val="20"/>
                <w:szCs w:val="20"/>
              </w:rPr>
            </w:pPr>
          </w:p>
          <w:p w14:paraId="7363AC78" w14:textId="2D8FB28B" w:rsidR="00EB0673" w:rsidRPr="003A1605"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A</w:t>
            </w:r>
            <w:r w:rsidR="000608C2" w:rsidRPr="003A1605">
              <w:rPr>
                <w:rFonts w:ascii="Arial" w:hAnsi="Arial" w:cs="Arial"/>
                <w:sz w:val="20"/>
                <w:szCs w:val="20"/>
              </w:rPr>
              <w:t>O</w:t>
            </w:r>
            <w:r w:rsidR="00567DFA" w:rsidRPr="003A1605">
              <w:rPr>
                <w:rFonts w:ascii="Arial" w:hAnsi="Arial" w:cs="Arial"/>
                <w:sz w:val="20"/>
                <w:szCs w:val="20"/>
              </w:rPr>
              <w:t>/YC</w:t>
            </w:r>
          </w:p>
          <w:p w14:paraId="1599FF3B" w14:textId="77777777" w:rsidR="00332F52" w:rsidRPr="003A1605" w:rsidRDefault="00332F52" w:rsidP="00AC0DE5">
            <w:pPr>
              <w:spacing w:after="0" w:line="240" w:lineRule="auto"/>
              <w:rPr>
                <w:rFonts w:ascii="Arial" w:hAnsi="Arial" w:cs="Arial"/>
                <w:sz w:val="20"/>
                <w:szCs w:val="20"/>
              </w:rPr>
            </w:pPr>
          </w:p>
          <w:p w14:paraId="4026CB1D" w14:textId="2AC60F3F" w:rsidR="003B0063" w:rsidRPr="00587D1A"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A</w:t>
            </w:r>
            <w:r w:rsidR="000608C2" w:rsidRPr="003A1605">
              <w:rPr>
                <w:rFonts w:ascii="Arial" w:hAnsi="Arial" w:cs="Arial"/>
                <w:sz w:val="20"/>
                <w:szCs w:val="20"/>
              </w:rPr>
              <w:t>O</w:t>
            </w:r>
          </w:p>
          <w:p w14:paraId="557D4608" w14:textId="3BF9102F" w:rsidR="00332F52" w:rsidRPr="003A1605" w:rsidRDefault="00332F52"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SSM/YC</w:t>
            </w:r>
          </w:p>
          <w:p w14:paraId="0E875006" w14:textId="77777777" w:rsidR="003B0063" w:rsidRPr="003A1605" w:rsidRDefault="003B0063" w:rsidP="00AC0DE5">
            <w:pPr>
              <w:spacing w:after="0" w:line="240" w:lineRule="auto"/>
              <w:rPr>
                <w:rFonts w:ascii="Arial" w:hAnsi="Arial" w:cs="Arial"/>
                <w:sz w:val="20"/>
                <w:szCs w:val="20"/>
              </w:rPr>
            </w:pPr>
          </w:p>
          <w:p w14:paraId="221BD25E" w14:textId="35BED70F" w:rsidR="003B0063" w:rsidRPr="00587D1A"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YC</w:t>
            </w:r>
            <w:r w:rsidR="00332F52" w:rsidRPr="003A1605">
              <w:rPr>
                <w:rFonts w:ascii="Arial" w:hAnsi="Arial" w:cs="Arial"/>
                <w:sz w:val="20"/>
                <w:szCs w:val="20"/>
              </w:rPr>
              <w:t>/Teacher</w:t>
            </w:r>
          </w:p>
          <w:p w14:paraId="4C473ECA" w14:textId="1F1E28D9" w:rsidR="00EB0673" w:rsidRPr="003A1605"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YC’s</w:t>
            </w:r>
            <w:r w:rsidR="00332F52" w:rsidRPr="003A1605">
              <w:rPr>
                <w:rFonts w:ascii="Arial" w:hAnsi="Arial" w:cs="Arial"/>
                <w:sz w:val="20"/>
                <w:szCs w:val="20"/>
              </w:rPr>
              <w:t>/DP/SSM</w:t>
            </w:r>
          </w:p>
          <w:p w14:paraId="34263DC5" w14:textId="377592D1" w:rsidR="00EB0673" w:rsidRPr="003A1605" w:rsidRDefault="00EB0673" w:rsidP="00AC0DE5">
            <w:pPr>
              <w:pStyle w:val="ListParagraph"/>
              <w:numPr>
                <w:ilvl w:val="0"/>
                <w:numId w:val="15"/>
              </w:numPr>
              <w:spacing w:after="0" w:line="240" w:lineRule="auto"/>
              <w:rPr>
                <w:rFonts w:ascii="Arial" w:hAnsi="Arial" w:cs="Arial"/>
                <w:sz w:val="20"/>
                <w:szCs w:val="20"/>
              </w:rPr>
            </w:pPr>
            <w:r w:rsidRPr="003A1605">
              <w:rPr>
                <w:rFonts w:ascii="Arial" w:hAnsi="Arial" w:cs="Arial"/>
                <w:sz w:val="20"/>
                <w:szCs w:val="20"/>
              </w:rPr>
              <w:t>Support Staff- Psychologist, Nurse, Chaplain</w:t>
            </w:r>
          </w:p>
          <w:p w14:paraId="31345F6B" w14:textId="1F96CF67" w:rsidR="00EB0673" w:rsidRPr="003A1605" w:rsidRDefault="00EB0673" w:rsidP="00AC0DE5">
            <w:pPr>
              <w:pStyle w:val="ListParagraph"/>
              <w:spacing w:after="0" w:line="240" w:lineRule="auto"/>
              <w:ind w:left="360"/>
              <w:rPr>
                <w:rFonts w:ascii="Arial" w:hAnsi="Arial" w:cs="Arial"/>
                <w:sz w:val="20"/>
                <w:szCs w:val="20"/>
              </w:rPr>
            </w:pPr>
          </w:p>
        </w:tc>
        <w:tc>
          <w:tcPr>
            <w:tcW w:w="3544" w:type="dxa"/>
          </w:tcPr>
          <w:p w14:paraId="01F63128" w14:textId="0DE7B9A6" w:rsidR="00EB0673" w:rsidRPr="003A1605" w:rsidRDefault="00EB0673"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Twice daily</w:t>
            </w:r>
          </w:p>
          <w:p w14:paraId="0DC9CA5B" w14:textId="77777777" w:rsidR="003B0063" w:rsidRPr="003A1605" w:rsidRDefault="003B0063" w:rsidP="00AC0DE5">
            <w:pPr>
              <w:pStyle w:val="ListParagraph"/>
              <w:spacing w:after="0" w:line="240" w:lineRule="auto"/>
              <w:ind w:left="360"/>
              <w:rPr>
                <w:rFonts w:ascii="Arial" w:hAnsi="Arial" w:cs="Arial"/>
                <w:sz w:val="20"/>
                <w:szCs w:val="20"/>
              </w:rPr>
            </w:pPr>
          </w:p>
          <w:p w14:paraId="1821B79F" w14:textId="54BC8D33" w:rsidR="00EB0673" w:rsidRPr="003A1605" w:rsidRDefault="00EB0673"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Weekly</w:t>
            </w:r>
          </w:p>
          <w:p w14:paraId="6081AF6C" w14:textId="77777777" w:rsidR="003B0063" w:rsidRPr="003A1605" w:rsidRDefault="003B0063" w:rsidP="00AC0DE5">
            <w:pPr>
              <w:spacing w:after="0" w:line="240" w:lineRule="auto"/>
              <w:rPr>
                <w:rFonts w:ascii="Arial" w:hAnsi="Arial" w:cs="Arial"/>
                <w:sz w:val="20"/>
                <w:szCs w:val="20"/>
              </w:rPr>
            </w:pPr>
          </w:p>
          <w:p w14:paraId="608E0A54" w14:textId="348E35FE" w:rsidR="00EB0673" w:rsidRPr="003A1605" w:rsidRDefault="00EB0673"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As identified</w:t>
            </w:r>
          </w:p>
          <w:p w14:paraId="1727EF5C" w14:textId="77777777" w:rsidR="00332F52" w:rsidRPr="003A1605" w:rsidRDefault="00332F52" w:rsidP="00AC0DE5">
            <w:pPr>
              <w:spacing w:after="0" w:line="240" w:lineRule="auto"/>
              <w:rPr>
                <w:rFonts w:ascii="Arial" w:hAnsi="Arial" w:cs="Arial"/>
                <w:sz w:val="20"/>
                <w:szCs w:val="20"/>
              </w:rPr>
            </w:pPr>
          </w:p>
          <w:p w14:paraId="5C1B26B3" w14:textId="3DC91380" w:rsidR="00332F52" w:rsidRPr="003A1605" w:rsidRDefault="00EB0673"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Daily</w:t>
            </w:r>
          </w:p>
          <w:p w14:paraId="1677FA8B" w14:textId="77777777" w:rsidR="00332F52" w:rsidRPr="003A1605" w:rsidRDefault="00332F52" w:rsidP="00AC0DE5">
            <w:pPr>
              <w:pStyle w:val="ListParagraph"/>
              <w:ind w:left="360"/>
              <w:rPr>
                <w:rFonts w:ascii="Arial" w:hAnsi="Arial" w:cs="Arial"/>
                <w:sz w:val="20"/>
                <w:szCs w:val="20"/>
              </w:rPr>
            </w:pPr>
          </w:p>
          <w:p w14:paraId="18130D60" w14:textId="77777777" w:rsidR="00EB0673" w:rsidRPr="003A1605" w:rsidRDefault="00EB0673"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Weekly</w:t>
            </w:r>
          </w:p>
          <w:p w14:paraId="412196AD" w14:textId="77777777" w:rsidR="008F4E00" w:rsidRDefault="008F4E00" w:rsidP="00AC0DE5">
            <w:pPr>
              <w:pStyle w:val="ListParagraph"/>
              <w:spacing w:after="0" w:line="240" w:lineRule="auto"/>
              <w:ind w:left="360"/>
              <w:rPr>
                <w:rFonts w:ascii="Arial" w:hAnsi="Arial" w:cs="Arial"/>
                <w:sz w:val="20"/>
                <w:szCs w:val="20"/>
              </w:rPr>
            </w:pPr>
          </w:p>
          <w:p w14:paraId="73E93228" w14:textId="3DB405F3" w:rsidR="00332F52" w:rsidRPr="00AC0DE5" w:rsidRDefault="00EB0673"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Weekly</w:t>
            </w:r>
          </w:p>
          <w:p w14:paraId="39222FF2" w14:textId="677A0155" w:rsidR="00332F52" w:rsidRPr="003A1605" w:rsidRDefault="00332F52" w:rsidP="00AC0DE5">
            <w:pPr>
              <w:pStyle w:val="ListParagraph"/>
              <w:numPr>
                <w:ilvl w:val="0"/>
                <w:numId w:val="17"/>
              </w:numPr>
              <w:spacing w:after="0" w:line="240" w:lineRule="auto"/>
              <w:rPr>
                <w:rFonts w:ascii="Arial" w:hAnsi="Arial" w:cs="Arial"/>
                <w:sz w:val="20"/>
                <w:szCs w:val="20"/>
              </w:rPr>
            </w:pPr>
            <w:r w:rsidRPr="003A1605">
              <w:rPr>
                <w:rFonts w:ascii="Arial" w:hAnsi="Arial" w:cs="Arial"/>
                <w:sz w:val="20"/>
                <w:szCs w:val="20"/>
              </w:rPr>
              <w:t>When identified</w:t>
            </w:r>
          </w:p>
          <w:p w14:paraId="6F1715C1" w14:textId="77777777" w:rsidR="00EB0673" w:rsidRPr="003A1605" w:rsidRDefault="00EB0673" w:rsidP="00AC0DE5">
            <w:pPr>
              <w:spacing w:after="0" w:line="240" w:lineRule="auto"/>
              <w:rPr>
                <w:rFonts w:ascii="Arial" w:hAnsi="Arial" w:cs="Arial"/>
                <w:sz w:val="20"/>
                <w:szCs w:val="20"/>
              </w:rPr>
            </w:pPr>
          </w:p>
        </w:tc>
      </w:tr>
      <w:tr w:rsidR="00EB0673" w:rsidRPr="003A1605" w14:paraId="1BD79CA5" w14:textId="77777777" w:rsidTr="00AC0DE5">
        <w:tc>
          <w:tcPr>
            <w:tcW w:w="3266" w:type="dxa"/>
          </w:tcPr>
          <w:p w14:paraId="215DE9C7" w14:textId="77777777" w:rsidR="00EB0673" w:rsidRPr="003A1605" w:rsidRDefault="00EB0673" w:rsidP="00AC0DE5">
            <w:pPr>
              <w:rPr>
                <w:rFonts w:ascii="Arial" w:hAnsi="Arial" w:cs="Arial"/>
                <w:sz w:val="20"/>
                <w:szCs w:val="20"/>
              </w:rPr>
            </w:pPr>
            <w:r w:rsidRPr="003A1605">
              <w:rPr>
                <w:rFonts w:ascii="Arial" w:hAnsi="Arial" w:cs="Arial"/>
                <w:b/>
                <w:sz w:val="20"/>
                <w:szCs w:val="20"/>
              </w:rPr>
              <w:t>RESOLVE</w:t>
            </w:r>
            <w:r w:rsidRPr="003A1605">
              <w:rPr>
                <w:rFonts w:ascii="Arial" w:hAnsi="Arial" w:cs="Arial"/>
                <w:sz w:val="20"/>
                <w:szCs w:val="20"/>
              </w:rPr>
              <w:t xml:space="preserve"> – every absence is investigated and recorded</w:t>
            </w:r>
          </w:p>
        </w:tc>
        <w:tc>
          <w:tcPr>
            <w:tcW w:w="5953" w:type="dxa"/>
          </w:tcPr>
          <w:p w14:paraId="2B1556F8" w14:textId="541EB526" w:rsidR="00EB0673" w:rsidRPr="003A1605" w:rsidRDefault="00EB0673" w:rsidP="00AC0DE5">
            <w:pPr>
              <w:pStyle w:val="ListParagraph"/>
              <w:numPr>
                <w:ilvl w:val="0"/>
                <w:numId w:val="6"/>
              </w:numPr>
              <w:spacing w:after="0" w:line="240" w:lineRule="auto"/>
              <w:rPr>
                <w:rFonts w:ascii="Arial" w:hAnsi="Arial" w:cs="Arial"/>
                <w:sz w:val="20"/>
                <w:szCs w:val="20"/>
              </w:rPr>
            </w:pPr>
            <w:r w:rsidRPr="003A1605">
              <w:rPr>
                <w:rFonts w:ascii="Arial" w:hAnsi="Arial" w:cs="Arial"/>
                <w:sz w:val="20"/>
                <w:szCs w:val="20"/>
              </w:rPr>
              <w:t>Use of Message U-SMS to advise parents and for them to respond.</w:t>
            </w:r>
          </w:p>
          <w:p w14:paraId="21B90869" w14:textId="34B4F1C5" w:rsidR="00332F52" w:rsidRPr="003A1605" w:rsidRDefault="00332F52" w:rsidP="00AC0DE5">
            <w:pPr>
              <w:pStyle w:val="ListParagraph"/>
              <w:numPr>
                <w:ilvl w:val="0"/>
                <w:numId w:val="6"/>
              </w:numPr>
              <w:spacing w:after="0" w:line="240" w:lineRule="auto"/>
              <w:rPr>
                <w:rFonts w:ascii="Arial" w:hAnsi="Arial" w:cs="Arial"/>
                <w:sz w:val="20"/>
                <w:szCs w:val="20"/>
              </w:rPr>
            </w:pPr>
            <w:r w:rsidRPr="003A1605">
              <w:rPr>
                <w:rFonts w:ascii="Arial" w:hAnsi="Arial" w:cs="Arial"/>
                <w:sz w:val="20"/>
                <w:szCs w:val="20"/>
              </w:rPr>
              <w:t xml:space="preserve">Fortnightly letter emailed to parents </w:t>
            </w:r>
          </w:p>
          <w:p w14:paraId="3D365B76" w14:textId="0EF85E70" w:rsidR="00EB0673" w:rsidRPr="00587D1A" w:rsidRDefault="00332F52" w:rsidP="00AC0DE5">
            <w:pPr>
              <w:pStyle w:val="ListParagraph"/>
              <w:numPr>
                <w:ilvl w:val="0"/>
                <w:numId w:val="6"/>
              </w:numPr>
              <w:spacing w:after="0" w:line="240" w:lineRule="auto"/>
              <w:rPr>
                <w:rFonts w:ascii="Arial" w:hAnsi="Arial" w:cs="Arial"/>
                <w:sz w:val="20"/>
                <w:szCs w:val="20"/>
              </w:rPr>
            </w:pPr>
            <w:r w:rsidRPr="003A1605">
              <w:rPr>
                <w:rFonts w:ascii="Arial" w:hAnsi="Arial" w:cs="Arial"/>
                <w:sz w:val="20"/>
                <w:szCs w:val="20"/>
              </w:rPr>
              <w:t xml:space="preserve">Parent contact made </w:t>
            </w:r>
            <w:r w:rsidR="00EB0673" w:rsidRPr="003A1605">
              <w:rPr>
                <w:rFonts w:ascii="Arial" w:hAnsi="Arial" w:cs="Arial"/>
                <w:sz w:val="20"/>
                <w:szCs w:val="20"/>
              </w:rPr>
              <w:t>for 3 or more unexplained/unresolved absences</w:t>
            </w:r>
          </w:p>
        </w:tc>
        <w:tc>
          <w:tcPr>
            <w:tcW w:w="2835" w:type="dxa"/>
          </w:tcPr>
          <w:p w14:paraId="07E462A0" w14:textId="5BAB37D0" w:rsidR="003B0063" w:rsidRPr="006132B7" w:rsidRDefault="00332F52" w:rsidP="00AC0DE5">
            <w:pPr>
              <w:pStyle w:val="ListParagraph"/>
              <w:numPr>
                <w:ilvl w:val="0"/>
                <w:numId w:val="16"/>
              </w:numPr>
              <w:spacing w:after="0" w:line="240" w:lineRule="auto"/>
              <w:rPr>
                <w:rFonts w:ascii="Arial" w:hAnsi="Arial" w:cs="Arial"/>
                <w:sz w:val="20"/>
                <w:szCs w:val="20"/>
              </w:rPr>
            </w:pPr>
            <w:r w:rsidRPr="003A1605">
              <w:rPr>
                <w:rFonts w:ascii="Arial" w:hAnsi="Arial" w:cs="Arial"/>
                <w:sz w:val="20"/>
                <w:szCs w:val="20"/>
              </w:rPr>
              <w:t>YC</w:t>
            </w:r>
          </w:p>
          <w:p w14:paraId="2247552A" w14:textId="6DD14C7A" w:rsidR="003B0063" w:rsidRPr="003A1605" w:rsidRDefault="00EB0673" w:rsidP="00AC0DE5">
            <w:pPr>
              <w:pStyle w:val="ListParagraph"/>
              <w:numPr>
                <w:ilvl w:val="0"/>
                <w:numId w:val="16"/>
              </w:numPr>
              <w:spacing w:after="0" w:line="240" w:lineRule="auto"/>
              <w:rPr>
                <w:rFonts w:ascii="Arial" w:hAnsi="Arial" w:cs="Arial"/>
                <w:sz w:val="20"/>
                <w:szCs w:val="20"/>
              </w:rPr>
            </w:pPr>
            <w:r w:rsidRPr="003A1605">
              <w:rPr>
                <w:rFonts w:ascii="Arial" w:hAnsi="Arial" w:cs="Arial"/>
                <w:sz w:val="20"/>
                <w:szCs w:val="20"/>
              </w:rPr>
              <w:t>A</w:t>
            </w:r>
            <w:r w:rsidR="00933A42" w:rsidRPr="003A1605">
              <w:rPr>
                <w:rFonts w:ascii="Arial" w:hAnsi="Arial" w:cs="Arial"/>
                <w:sz w:val="20"/>
                <w:szCs w:val="20"/>
              </w:rPr>
              <w:t>O</w:t>
            </w:r>
          </w:p>
          <w:p w14:paraId="1B8FB76C" w14:textId="4EA91B0E" w:rsidR="00EB0673" w:rsidRPr="003A1605" w:rsidRDefault="00EB0673" w:rsidP="00AC0DE5">
            <w:pPr>
              <w:pStyle w:val="ListParagraph"/>
              <w:numPr>
                <w:ilvl w:val="0"/>
                <w:numId w:val="16"/>
              </w:numPr>
              <w:spacing w:after="0" w:line="240" w:lineRule="auto"/>
              <w:rPr>
                <w:rFonts w:ascii="Arial" w:hAnsi="Arial" w:cs="Arial"/>
                <w:sz w:val="20"/>
                <w:szCs w:val="20"/>
              </w:rPr>
            </w:pPr>
            <w:r w:rsidRPr="003A1605">
              <w:rPr>
                <w:rFonts w:ascii="Arial" w:hAnsi="Arial" w:cs="Arial"/>
                <w:sz w:val="20"/>
                <w:szCs w:val="20"/>
              </w:rPr>
              <w:t>YC’s</w:t>
            </w:r>
            <w:r w:rsidR="00933A42" w:rsidRPr="003A1605">
              <w:rPr>
                <w:rFonts w:ascii="Arial" w:hAnsi="Arial" w:cs="Arial"/>
                <w:sz w:val="20"/>
                <w:szCs w:val="20"/>
              </w:rPr>
              <w:t>/AO</w:t>
            </w:r>
          </w:p>
          <w:p w14:paraId="737C6AD2" w14:textId="3101E31A" w:rsidR="00EB0673" w:rsidRPr="003A1605" w:rsidRDefault="00EB0673" w:rsidP="00AC0DE5">
            <w:pPr>
              <w:spacing w:after="0" w:line="240" w:lineRule="auto"/>
              <w:rPr>
                <w:rFonts w:ascii="Arial" w:hAnsi="Arial" w:cs="Arial"/>
                <w:sz w:val="20"/>
                <w:szCs w:val="20"/>
              </w:rPr>
            </w:pPr>
          </w:p>
          <w:p w14:paraId="3F2F1AA9" w14:textId="0F8F12A1" w:rsidR="00EB0673" w:rsidRPr="003A1605" w:rsidRDefault="00EB0673" w:rsidP="00AC0DE5">
            <w:pPr>
              <w:pStyle w:val="ListParagraph"/>
              <w:spacing w:after="0" w:line="240" w:lineRule="auto"/>
              <w:ind w:left="360"/>
              <w:rPr>
                <w:rFonts w:ascii="Arial" w:hAnsi="Arial" w:cs="Arial"/>
                <w:sz w:val="20"/>
                <w:szCs w:val="20"/>
              </w:rPr>
            </w:pPr>
          </w:p>
        </w:tc>
        <w:tc>
          <w:tcPr>
            <w:tcW w:w="3544" w:type="dxa"/>
          </w:tcPr>
          <w:p w14:paraId="716BA3A6" w14:textId="16CAB677" w:rsidR="00EB0673" w:rsidRPr="003A1605" w:rsidRDefault="00EB0673" w:rsidP="00AC0DE5">
            <w:pPr>
              <w:pStyle w:val="ListParagraph"/>
              <w:numPr>
                <w:ilvl w:val="0"/>
                <w:numId w:val="18"/>
              </w:numPr>
              <w:spacing w:after="0" w:line="240" w:lineRule="auto"/>
              <w:rPr>
                <w:rFonts w:ascii="Arial" w:hAnsi="Arial" w:cs="Arial"/>
                <w:sz w:val="20"/>
                <w:szCs w:val="20"/>
              </w:rPr>
            </w:pPr>
            <w:r w:rsidRPr="003A1605">
              <w:rPr>
                <w:rFonts w:ascii="Arial" w:hAnsi="Arial" w:cs="Arial"/>
                <w:sz w:val="20"/>
                <w:szCs w:val="20"/>
              </w:rPr>
              <w:t>Daily</w:t>
            </w:r>
          </w:p>
          <w:p w14:paraId="79C6B2EB" w14:textId="77777777" w:rsidR="003B0063" w:rsidRPr="003A1605" w:rsidRDefault="003B0063" w:rsidP="00AC0DE5">
            <w:pPr>
              <w:pStyle w:val="ListParagraph"/>
              <w:spacing w:after="0" w:line="240" w:lineRule="auto"/>
              <w:ind w:left="360"/>
              <w:rPr>
                <w:rFonts w:ascii="Arial" w:hAnsi="Arial" w:cs="Arial"/>
                <w:sz w:val="20"/>
                <w:szCs w:val="20"/>
              </w:rPr>
            </w:pPr>
          </w:p>
          <w:p w14:paraId="71C1DDC3" w14:textId="348C9078" w:rsidR="00933A42" w:rsidRPr="003A1605" w:rsidRDefault="00933A42" w:rsidP="00AC0DE5">
            <w:pPr>
              <w:pStyle w:val="ListParagraph"/>
              <w:numPr>
                <w:ilvl w:val="0"/>
                <w:numId w:val="18"/>
              </w:numPr>
              <w:spacing w:after="0" w:line="240" w:lineRule="auto"/>
              <w:rPr>
                <w:rFonts w:ascii="Arial" w:hAnsi="Arial" w:cs="Arial"/>
                <w:sz w:val="20"/>
                <w:szCs w:val="20"/>
              </w:rPr>
            </w:pPr>
            <w:r w:rsidRPr="003A1605">
              <w:rPr>
                <w:rFonts w:ascii="Arial" w:hAnsi="Arial" w:cs="Arial"/>
                <w:sz w:val="20"/>
                <w:szCs w:val="20"/>
              </w:rPr>
              <w:t>Fortnightly</w:t>
            </w:r>
          </w:p>
          <w:p w14:paraId="463935F4" w14:textId="5D025660" w:rsidR="003B0063" w:rsidRPr="003A1605" w:rsidRDefault="00933A42" w:rsidP="00AC0DE5">
            <w:pPr>
              <w:pStyle w:val="ListParagraph"/>
              <w:numPr>
                <w:ilvl w:val="0"/>
                <w:numId w:val="18"/>
              </w:numPr>
              <w:spacing w:after="0" w:line="240" w:lineRule="auto"/>
              <w:rPr>
                <w:rFonts w:ascii="Arial" w:hAnsi="Arial" w:cs="Arial"/>
                <w:sz w:val="20"/>
                <w:szCs w:val="20"/>
              </w:rPr>
            </w:pPr>
            <w:r w:rsidRPr="003A1605">
              <w:rPr>
                <w:rFonts w:ascii="Arial" w:hAnsi="Arial" w:cs="Arial"/>
                <w:sz w:val="20"/>
                <w:szCs w:val="20"/>
              </w:rPr>
              <w:t>When identified</w:t>
            </w:r>
          </w:p>
        </w:tc>
      </w:tr>
      <w:tr w:rsidR="00EB0673" w:rsidRPr="003A1605" w14:paraId="481F9328" w14:textId="77777777" w:rsidTr="00AC0DE5">
        <w:tc>
          <w:tcPr>
            <w:tcW w:w="3266" w:type="dxa"/>
          </w:tcPr>
          <w:p w14:paraId="39A138F6" w14:textId="77777777" w:rsidR="00EB0673" w:rsidRPr="003A1605" w:rsidRDefault="00EB0673" w:rsidP="00AC0DE5">
            <w:pPr>
              <w:rPr>
                <w:rFonts w:ascii="Arial" w:hAnsi="Arial" w:cs="Arial"/>
                <w:sz w:val="20"/>
                <w:szCs w:val="20"/>
              </w:rPr>
            </w:pPr>
            <w:r w:rsidRPr="003A1605">
              <w:rPr>
                <w:rFonts w:ascii="Arial" w:hAnsi="Arial" w:cs="Arial"/>
                <w:b/>
                <w:sz w:val="20"/>
                <w:szCs w:val="20"/>
              </w:rPr>
              <w:t>RESTORE</w:t>
            </w:r>
            <w:r w:rsidRPr="003A1605">
              <w:rPr>
                <w:rFonts w:ascii="Arial" w:hAnsi="Arial" w:cs="Arial"/>
                <w:sz w:val="20"/>
                <w:szCs w:val="20"/>
              </w:rPr>
              <w:t xml:space="preserve"> – where a student’s attendance is below 90% attendance or is identified as a concern, strategies are implemented to restore attendance.</w:t>
            </w:r>
          </w:p>
        </w:tc>
        <w:tc>
          <w:tcPr>
            <w:tcW w:w="5953" w:type="dxa"/>
          </w:tcPr>
          <w:p w14:paraId="79131918"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Use of data from SAR and SIS to identify SAER students.</w:t>
            </w:r>
          </w:p>
          <w:p w14:paraId="6CB6A4DA"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Case management approach to restore attendance using all attendance processes (Attendance card) attendance letters, case and formal meetings with appropriate staff.</w:t>
            </w:r>
          </w:p>
          <w:p w14:paraId="35DF3835" w14:textId="0E5BB7B1"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Recognition of students’ improvement</w:t>
            </w:r>
            <w:r w:rsidR="003B0063" w:rsidRPr="003A1605">
              <w:rPr>
                <w:rFonts w:ascii="Arial" w:hAnsi="Arial" w:cs="Arial"/>
                <w:sz w:val="20"/>
                <w:szCs w:val="20"/>
              </w:rPr>
              <w:t>.</w:t>
            </w:r>
            <w:r w:rsidRPr="003A1605">
              <w:rPr>
                <w:rFonts w:ascii="Arial" w:hAnsi="Arial" w:cs="Arial"/>
                <w:sz w:val="20"/>
                <w:szCs w:val="20"/>
              </w:rPr>
              <w:t xml:space="preserve"> Parent contact via email or phone call to acknowledge the improvement.</w:t>
            </w:r>
          </w:p>
          <w:p w14:paraId="4F7C0A37"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Intrinsic motivations for students identified in the students’ attendance plan.</w:t>
            </w:r>
          </w:p>
          <w:p w14:paraId="64A0CC53"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Certificate and acknowledgement of student with 100% attendance at the end of each term.</w:t>
            </w:r>
          </w:p>
          <w:p w14:paraId="07CB7F05" w14:textId="1F0CCB0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 xml:space="preserve">Inclusion in reward excursion for students with attendance </w:t>
            </w:r>
            <w:r w:rsidR="003B0063" w:rsidRPr="003A1605">
              <w:rPr>
                <w:rFonts w:ascii="Arial" w:hAnsi="Arial" w:cs="Arial"/>
                <w:sz w:val="20"/>
                <w:szCs w:val="20"/>
              </w:rPr>
              <w:t>&gt;90%</w:t>
            </w:r>
          </w:p>
          <w:p w14:paraId="24D4A7C1" w14:textId="77777777" w:rsidR="00EB0673" w:rsidRPr="00587D1A" w:rsidRDefault="00EB0673" w:rsidP="00AC0DE5">
            <w:pPr>
              <w:ind w:left="360"/>
              <w:rPr>
                <w:rFonts w:ascii="Arial" w:hAnsi="Arial" w:cs="Arial"/>
                <w:sz w:val="20"/>
                <w:szCs w:val="20"/>
              </w:rPr>
            </w:pPr>
          </w:p>
        </w:tc>
        <w:tc>
          <w:tcPr>
            <w:tcW w:w="2835" w:type="dxa"/>
          </w:tcPr>
          <w:p w14:paraId="795EB902" w14:textId="33ECE5BE" w:rsidR="003B0063" w:rsidRPr="00587D1A" w:rsidRDefault="00EB0673" w:rsidP="00AC0DE5">
            <w:pPr>
              <w:pStyle w:val="ListParagraph"/>
              <w:numPr>
                <w:ilvl w:val="0"/>
                <w:numId w:val="20"/>
              </w:numPr>
              <w:spacing w:after="0" w:line="240" w:lineRule="auto"/>
              <w:rPr>
                <w:rFonts w:ascii="Arial" w:hAnsi="Arial" w:cs="Arial"/>
                <w:sz w:val="20"/>
                <w:szCs w:val="20"/>
              </w:rPr>
            </w:pPr>
            <w:r w:rsidRPr="003A1605">
              <w:rPr>
                <w:rFonts w:ascii="Arial" w:hAnsi="Arial" w:cs="Arial"/>
                <w:sz w:val="20"/>
                <w:szCs w:val="20"/>
              </w:rPr>
              <w:t>DP</w:t>
            </w:r>
            <w:r w:rsidR="003B0063" w:rsidRPr="003A1605">
              <w:rPr>
                <w:rFonts w:ascii="Arial" w:hAnsi="Arial" w:cs="Arial"/>
                <w:sz w:val="20"/>
                <w:szCs w:val="20"/>
              </w:rPr>
              <w:t>/SSM</w:t>
            </w:r>
          </w:p>
          <w:p w14:paraId="19E58D97" w14:textId="2F35C6CD" w:rsidR="003B0063" w:rsidRDefault="003B0063" w:rsidP="00AC0DE5">
            <w:pPr>
              <w:pStyle w:val="ListParagraph"/>
              <w:numPr>
                <w:ilvl w:val="0"/>
                <w:numId w:val="20"/>
              </w:numPr>
              <w:spacing w:after="0" w:line="240" w:lineRule="auto"/>
              <w:rPr>
                <w:rFonts w:ascii="Arial" w:hAnsi="Arial" w:cs="Arial"/>
                <w:sz w:val="20"/>
                <w:szCs w:val="20"/>
              </w:rPr>
            </w:pPr>
            <w:r w:rsidRPr="003A1605">
              <w:rPr>
                <w:rFonts w:ascii="Arial" w:hAnsi="Arial" w:cs="Arial"/>
                <w:sz w:val="20"/>
                <w:szCs w:val="20"/>
              </w:rPr>
              <w:t>YC/SSM</w:t>
            </w:r>
          </w:p>
          <w:p w14:paraId="3D186184" w14:textId="6B61E3E3" w:rsidR="00587D1A" w:rsidRDefault="00587D1A" w:rsidP="00AC0DE5">
            <w:pPr>
              <w:pStyle w:val="ListParagraph"/>
              <w:spacing w:after="0" w:line="240" w:lineRule="auto"/>
              <w:ind w:left="360"/>
              <w:rPr>
                <w:rFonts w:ascii="Arial" w:hAnsi="Arial" w:cs="Arial"/>
                <w:sz w:val="20"/>
                <w:szCs w:val="20"/>
              </w:rPr>
            </w:pPr>
          </w:p>
          <w:p w14:paraId="25705AA0" w14:textId="77777777" w:rsidR="00587D1A" w:rsidRPr="00587D1A" w:rsidRDefault="00587D1A" w:rsidP="00AC0DE5">
            <w:pPr>
              <w:pStyle w:val="ListParagraph"/>
              <w:spacing w:after="0" w:line="240" w:lineRule="auto"/>
              <w:ind w:left="360"/>
              <w:rPr>
                <w:rFonts w:ascii="Arial" w:hAnsi="Arial" w:cs="Arial"/>
                <w:sz w:val="20"/>
                <w:szCs w:val="20"/>
              </w:rPr>
            </w:pPr>
          </w:p>
          <w:p w14:paraId="49C2231B" w14:textId="625179F9" w:rsidR="00EB0673" w:rsidRDefault="003B0063" w:rsidP="00AC0DE5">
            <w:pPr>
              <w:pStyle w:val="ListParagraph"/>
              <w:numPr>
                <w:ilvl w:val="0"/>
                <w:numId w:val="20"/>
              </w:numPr>
              <w:spacing w:after="0" w:line="240" w:lineRule="auto"/>
              <w:rPr>
                <w:rFonts w:ascii="Arial" w:hAnsi="Arial" w:cs="Arial"/>
                <w:sz w:val="20"/>
                <w:szCs w:val="20"/>
              </w:rPr>
            </w:pPr>
            <w:r w:rsidRPr="003A1605">
              <w:rPr>
                <w:rFonts w:ascii="Arial" w:hAnsi="Arial" w:cs="Arial"/>
                <w:sz w:val="20"/>
                <w:szCs w:val="20"/>
              </w:rPr>
              <w:t>YC/SSM</w:t>
            </w:r>
          </w:p>
          <w:p w14:paraId="6AC13B18" w14:textId="77777777" w:rsidR="00587D1A" w:rsidRPr="00587D1A" w:rsidRDefault="00587D1A" w:rsidP="00AC0DE5">
            <w:pPr>
              <w:pStyle w:val="ListParagraph"/>
              <w:spacing w:after="0" w:line="240" w:lineRule="auto"/>
              <w:ind w:left="360"/>
              <w:rPr>
                <w:rFonts w:ascii="Arial" w:hAnsi="Arial" w:cs="Arial"/>
                <w:sz w:val="20"/>
                <w:szCs w:val="20"/>
              </w:rPr>
            </w:pPr>
          </w:p>
          <w:p w14:paraId="6FA2734F" w14:textId="4758AA39" w:rsidR="00587D1A" w:rsidRPr="00587D1A" w:rsidRDefault="003B0063" w:rsidP="00AC0DE5">
            <w:pPr>
              <w:pStyle w:val="ListParagraph"/>
              <w:numPr>
                <w:ilvl w:val="0"/>
                <w:numId w:val="20"/>
              </w:numPr>
              <w:rPr>
                <w:rFonts w:ascii="Arial" w:hAnsi="Arial" w:cs="Arial"/>
                <w:sz w:val="20"/>
                <w:szCs w:val="20"/>
              </w:rPr>
            </w:pPr>
            <w:r w:rsidRPr="003A1605">
              <w:rPr>
                <w:rFonts w:ascii="Arial" w:hAnsi="Arial" w:cs="Arial"/>
                <w:sz w:val="20"/>
                <w:szCs w:val="20"/>
              </w:rPr>
              <w:t>YC/SSM</w:t>
            </w:r>
          </w:p>
          <w:p w14:paraId="6150B0FB" w14:textId="77777777" w:rsidR="00587D1A" w:rsidRPr="003A1605" w:rsidRDefault="00587D1A" w:rsidP="00AC0DE5">
            <w:pPr>
              <w:pStyle w:val="ListParagraph"/>
              <w:ind w:left="360"/>
              <w:rPr>
                <w:rFonts w:ascii="Arial" w:hAnsi="Arial" w:cs="Arial"/>
                <w:sz w:val="20"/>
                <w:szCs w:val="20"/>
              </w:rPr>
            </w:pPr>
          </w:p>
          <w:p w14:paraId="148AA488" w14:textId="55E588CE" w:rsidR="00EB0673" w:rsidRPr="00587D1A" w:rsidRDefault="003B0063" w:rsidP="00AC0DE5">
            <w:pPr>
              <w:pStyle w:val="ListParagraph"/>
              <w:numPr>
                <w:ilvl w:val="0"/>
                <w:numId w:val="20"/>
              </w:numPr>
              <w:rPr>
                <w:rFonts w:ascii="Arial" w:hAnsi="Arial" w:cs="Arial"/>
                <w:sz w:val="20"/>
                <w:szCs w:val="20"/>
              </w:rPr>
            </w:pPr>
            <w:r w:rsidRPr="003A1605">
              <w:rPr>
                <w:rFonts w:ascii="Arial" w:hAnsi="Arial" w:cs="Arial"/>
                <w:sz w:val="20"/>
                <w:szCs w:val="20"/>
              </w:rPr>
              <w:t>YC/SSM</w:t>
            </w:r>
          </w:p>
        </w:tc>
        <w:tc>
          <w:tcPr>
            <w:tcW w:w="3544" w:type="dxa"/>
          </w:tcPr>
          <w:p w14:paraId="52BFEB7F" w14:textId="485E8CE4" w:rsidR="00EB0673" w:rsidRPr="00587D1A" w:rsidRDefault="00EB0673" w:rsidP="00AC0DE5">
            <w:pPr>
              <w:pStyle w:val="ListParagraph"/>
              <w:numPr>
                <w:ilvl w:val="0"/>
                <w:numId w:val="21"/>
              </w:numPr>
              <w:spacing w:after="0" w:line="240" w:lineRule="auto"/>
              <w:rPr>
                <w:rFonts w:ascii="Arial" w:hAnsi="Arial" w:cs="Arial"/>
                <w:sz w:val="20"/>
                <w:szCs w:val="20"/>
              </w:rPr>
            </w:pPr>
            <w:r w:rsidRPr="003A1605">
              <w:rPr>
                <w:rFonts w:ascii="Arial" w:hAnsi="Arial" w:cs="Arial"/>
                <w:sz w:val="20"/>
                <w:szCs w:val="20"/>
              </w:rPr>
              <w:t>Weekly</w:t>
            </w:r>
          </w:p>
          <w:p w14:paraId="32A002DC" w14:textId="2A76EB83" w:rsidR="00EB0673" w:rsidRPr="00587D1A" w:rsidRDefault="00EB0673" w:rsidP="00AC0DE5">
            <w:pPr>
              <w:pStyle w:val="ListParagraph"/>
              <w:numPr>
                <w:ilvl w:val="0"/>
                <w:numId w:val="21"/>
              </w:numPr>
              <w:spacing w:after="0" w:line="240" w:lineRule="auto"/>
              <w:rPr>
                <w:rFonts w:ascii="Arial" w:hAnsi="Arial" w:cs="Arial"/>
                <w:sz w:val="20"/>
                <w:szCs w:val="20"/>
              </w:rPr>
            </w:pPr>
            <w:r w:rsidRPr="003A1605">
              <w:rPr>
                <w:rFonts w:ascii="Arial" w:hAnsi="Arial" w:cs="Arial"/>
                <w:sz w:val="20"/>
                <w:szCs w:val="20"/>
              </w:rPr>
              <w:t>As</w:t>
            </w:r>
            <w:r w:rsidR="00587D1A">
              <w:rPr>
                <w:rFonts w:ascii="Arial" w:hAnsi="Arial" w:cs="Arial"/>
                <w:sz w:val="20"/>
                <w:szCs w:val="20"/>
              </w:rPr>
              <w:t xml:space="preserve"> </w:t>
            </w:r>
            <w:r w:rsidRPr="003A1605">
              <w:rPr>
                <w:rFonts w:ascii="Arial" w:hAnsi="Arial" w:cs="Arial"/>
                <w:sz w:val="20"/>
                <w:szCs w:val="20"/>
              </w:rPr>
              <w:t>identified/ongoing</w:t>
            </w:r>
          </w:p>
          <w:p w14:paraId="746E38F6" w14:textId="531C525A" w:rsidR="000608C2" w:rsidRPr="00587D1A" w:rsidRDefault="000608C2" w:rsidP="00AC0DE5">
            <w:pPr>
              <w:pStyle w:val="ListParagraph"/>
              <w:numPr>
                <w:ilvl w:val="0"/>
                <w:numId w:val="24"/>
              </w:numPr>
              <w:rPr>
                <w:rFonts w:ascii="Arial" w:hAnsi="Arial" w:cs="Arial"/>
                <w:sz w:val="20"/>
                <w:szCs w:val="20"/>
              </w:rPr>
            </w:pPr>
            <w:r w:rsidRPr="003A1605">
              <w:rPr>
                <w:rFonts w:ascii="Arial" w:hAnsi="Arial" w:cs="Arial"/>
                <w:sz w:val="20"/>
                <w:szCs w:val="20"/>
              </w:rPr>
              <w:t>When identified</w:t>
            </w:r>
          </w:p>
          <w:p w14:paraId="690A3852" w14:textId="5BCF38E4" w:rsidR="00EB0673" w:rsidRPr="003A1605" w:rsidRDefault="00EB0673" w:rsidP="00AC0DE5">
            <w:pPr>
              <w:spacing w:after="0" w:line="240" w:lineRule="auto"/>
              <w:rPr>
                <w:rFonts w:ascii="Arial" w:hAnsi="Arial" w:cs="Arial"/>
                <w:sz w:val="20"/>
                <w:szCs w:val="20"/>
              </w:rPr>
            </w:pPr>
          </w:p>
        </w:tc>
      </w:tr>
      <w:tr w:rsidR="00EB0673" w:rsidRPr="003A1605" w14:paraId="06F0968B" w14:textId="77777777" w:rsidTr="00AC0DE5">
        <w:tc>
          <w:tcPr>
            <w:tcW w:w="3266" w:type="dxa"/>
          </w:tcPr>
          <w:p w14:paraId="7E5D388C" w14:textId="77777777" w:rsidR="00EB0673" w:rsidRPr="003A1605" w:rsidRDefault="00EB0673" w:rsidP="00AC0DE5">
            <w:pPr>
              <w:rPr>
                <w:rFonts w:ascii="Arial" w:hAnsi="Arial" w:cs="Arial"/>
                <w:sz w:val="20"/>
                <w:szCs w:val="20"/>
              </w:rPr>
            </w:pPr>
            <w:r w:rsidRPr="003A1605">
              <w:rPr>
                <w:rFonts w:ascii="Arial" w:hAnsi="Arial" w:cs="Arial"/>
                <w:b/>
                <w:sz w:val="20"/>
                <w:szCs w:val="20"/>
              </w:rPr>
              <w:t>RECORD</w:t>
            </w:r>
            <w:r w:rsidRPr="003A1605">
              <w:rPr>
                <w:rFonts w:ascii="Arial" w:hAnsi="Arial" w:cs="Arial"/>
                <w:sz w:val="20"/>
                <w:szCs w:val="20"/>
              </w:rPr>
              <w:t xml:space="preserve"> – accurate recording of daily attendance, explanations and strategies tried are consistent and maintained.</w:t>
            </w:r>
          </w:p>
          <w:p w14:paraId="594F5CF3" w14:textId="77777777" w:rsidR="00EB0673" w:rsidRPr="003A1605" w:rsidRDefault="00EB0673" w:rsidP="00AC0DE5">
            <w:pPr>
              <w:rPr>
                <w:rFonts w:ascii="Arial" w:hAnsi="Arial" w:cs="Arial"/>
                <w:sz w:val="20"/>
                <w:szCs w:val="20"/>
              </w:rPr>
            </w:pPr>
          </w:p>
          <w:p w14:paraId="54ADCD7D" w14:textId="77777777" w:rsidR="00EB0673" w:rsidRPr="003A1605" w:rsidRDefault="00EB0673" w:rsidP="00AC0DE5">
            <w:pPr>
              <w:rPr>
                <w:rFonts w:ascii="Arial" w:hAnsi="Arial" w:cs="Arial"/>
                <w:sz w:val="20"/>
                <w:szCs w:val="20"/>
              </w:rPr>
            </w:pPr>
            <w:r w:rsidRPr="003A1605">
              <w:rPr>
                <w:rFonts w:ascii="Arial" w:hAnsi="Arial" w:cs="Arial"/>
                <w:sz w:val="20"/>
                <w:szCs w:val="20"/>
              </w:rPr>
              <w:t>Target – 100% attendance recorded by teaching staff each week</w:t>
            </w:r>
          </w:p>
        </w:tc>
        <w:tc>
          <w:tcPr>
            <w:tcW w:w="5953" w:type="dxa"/>
          </w:tcPr>
          <w:p w14:paraId="2AB10DE0"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All staff to record attendance in the first 15 minutes of each period.</w:t>
            </w:r>
          </w:p>
          <w:p w14:paraId="656E1F91"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Attendance officer monitors all lesson attendance and follows up any outstanding attendance each lesson, daily and weekly.</w:t>
            </w:r>
          </w:p>
          <w:p w14:paraId="4CBDEBAC" w14:textId="2B84336F"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SMS and any explanation from parents/guardians are recorded on S</w:t>
            </w:r>
            <w:r w:rsidR="000608C2" w:rsidRPr="003A1605">
              <w:rPr>
                <w:rFonts w:ascii="Arial" w:hAnsi="Arial" w:cs="Arial"/>
                <w:sz w:val="20"/>
                <w:szCs w:val="20"/>
              </w:rPr>
              <w:t>EQTA</w:t>
            </w:r>
          </w:p>
          <w:p w14:paraId="7E787C19" w14:textId="2E8BB4FB"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 xml:space="preserve">Students arriving late to school are to sign in via SS, where time and explanations are recorded on </w:t>
            </w:r>
            <w:r w:rsidR="000608C2" w:rsidRPr="003A1605">
              <w:rPr>
                <w:rFonts w:ascii="Arial" w:hAnsi="Arial" w:cs="Arial"/>
                <w:sz w:val="20"/>
                <w:szCs w:val="20"/>
              </w:rPr>
              <w:t>SEQTA</w:t>
            </w:r>
          </w:p>
          <w:p w14:paraId="3E30CE97" w14:textId="77777777" w:rsidR="00EB0673" w:rsidRPr="003A1605" w:rsidRDefault="00EB0673" w:rsidP="00AC0DE5">
            <w:pPr>
              <w:pStyle w:val="ListParagraph"/>
              <w:numPr>
                <w:ilvl w:val="0"/>
                <w:numId w:val="7"/>
              </w:numPr>
              <w:spacing w:after="0" w:line="240" w:lineRule="auto"/>
              <w:rPr>
                <w:rFonts w:ascii="Arial" w:hAnsi="Arial" w:cs="Arial"/>
                <w:sz w:val="20"/>
                <w:szCs w:val="20"/>
              </w:rPr>
            </w:pPr>
            <w:r w:rsidRPr="003A1605">
              <w:rPr>
                <w:rFonts w:ascii="Arial" w:hAnsi="Arial" w:cs="Arial"/>
                <w:sz w:val="20"/>
                <w:szCs w:val="20"/>
              </w:rPr>
              <w:t>Individual Attendance and Support plans are documented electronically and recorded on file.</w:t>
            </w:r>
          </w:p>
          <w:p w14:paraId="6F3DD7B8" w14:textId="3D9953CE" w:rsidR="00EB0673" w:rsidRPr="003A1605" w:rsidRDefault="00EB0673" w:rsidP="00AC0DE5">
            <w:pPr>
              <w:pStyle w:val="ListParagraph"/>
              <w:spacing w:after="0" w:line="240" w:lineRule="auto"/>
              <w:rPr>
                <w:rFonts w:ascii="Arial" w:hAnsi="Arial" w:cs="Arial"/>
                <w:sz w:val="20"/>
                <w:szCs w:val="20"/>
              </w:rPr>
            </w:pPr>
          </w:p>
        </w:tc>
        <w:tc>
          <w:tcPr>
            <w:tcW w:w="2835" w:type="dxa"/>
          </w:tcPr>
          <w:p w14:paraId="507556E3" w14:textId="258DEA3D" w:rsidR="000608C2" w:rsidRPr="00587D1A" w:rsidRDefault="00EB0673" w:rsidP="00AC0DE5">
            <w:pPr>
              <w:pStyle w:val="ListParagraph"/>
              <w:numPr>
                <w:ilvl w:val="0"/>
                <w:numId w:val="22"/>
              </w:numPr>
              <w:spacing w:after="0" w:line="240" w:lineRule="auto"/>
              <w:rPr>
                <w:rFonts w:ascii="Arial" w:hAnsi="Arial" w:cs="Arial"/>
                <w:sz w:val="20"/>
                <w:szCs w:val="20"/>
              </w:rPr>
            </w:pPr>
            <w:r w:rsidRPr="003A1605">
              <w:rPr>
                <w:rFonts w:ascii="Arial" w:hAnsi="Arial" w:cs="Arial"/>
                <w:sz w:val="20"/>
                <w:szCs w:val="20"/>
              </w:rPr>
              <w:t>All teaching staff</w:t>
            </w:r>
          </w:p>
          <w:p w14:paraId="3F5C5F16" w14:textId="3D6EA452" w:rsidR="00EB0673" w:rsidRPr="003A1605" w:rsidRDefault="00EB0673" w:rsidP="00AC0DE5">
            <w:pPr>
              <w:pStyle w:val="ListParagraph"/>
              <w:numPr>
                <w:ilvl w:val="0"/>
                <w:numId w:val="22"/>
              </w:numPr>
              <w:spacing w:after="0" w:line="240" w:lineRule="auto"/>
              <w:rPr>
                <w:rFonts w:ascii="Arial" w:hAnsi="Arial" w:cs="Arial"/>
                <w:sz w:val="20"/>
                <w:szCs w:val="20"/>
              </w:rPr>
            </w:pPr>
            <w:r w:rsidRPr="003A1605">
              <w:rPr>
                <w:rFonts w:ascii="Arial" w:hAnsi="Arial" w:cs="Arial"/>
                <w:sz w:val="20"/>
                <w:szCs w:val="20"/>
              </w:rPr>
              <w:t>A</w:t>
            </w:r>
            <w:r w:rsidR="000608C2" w:rsidRPr="003A1605">
              <w:rPr>
                <w:rFonts w:ascii="Arial" w:hAnsi="Arial" w:cs="Arial"/>
                <w:sz w:val="20"/>
                <w:szCs w:val="20"/>
              </w:rPr>
              <w:t>O</w:t>
            </w:r>
          </w:p>
          <w:p w14:paraId="44CF506F" w14:textId="77777777" w:rsidR="000608C2" w:rsidRPr="00587D1A" w:rsidRDefault="000608C2" w:rsidP="00AC0DE5">
            <w:pPr>
              <w:spacing w:after="0" w:line="240" w:lineRule="auto"/>
              <w:rPr>
                <w:rFonts w:ascii="Arial" w:hAnsi="Arial" w:cs="Arial"/>
                <w:sz w:val="20"/>
                <w:szCs w:val="20"/>
              </w:rPr>
            </w:pPr>
          </w:p>
          <w:p w14:paraId="260EF0E2" w14:textId="55159AB7" w:rsidR="00EB0673" w:rsidRPr="003A1605" w:rsidRDefault="00EB0673" w:rsidP="00AC0DE5">
            <w:pPr>
              <w:pStyle w:val="ListParagraph"/>
              <w:numPr>
                <w:ilvl w:val="0"/>
                <w:numId w:val="22"/>
              </w:numPr>
              <w:spacing w:after="0" w:line="240" w:lineRule="auto"/>
              <w:rPr>
                <w:rFonts w:ascii="Arial" w:hAnsi="Arial" w:cs="Arial"/>
                <w:sz w:val="20"/>
                <w:szCs w:val="20"/>
              </w:rPr>
            </w:pPr>
            <w:r w:rsidRPr="003A1605">
              <w:rPr>
                <w:rFonts w:ascii="Arial" w:hAnsi="Arial" w:cs="Arial"/>
                <w:sz w:val="20"/>
                <w:szCs w:val="20"/>
              </w:rPr>
              <w:t>A</w:t>
            </w:r>
            <w:r w:rsidR="000608C2" w:rsidRPr="003A1605">
              <w:rPr>
                <w:rFonts w:ascii="Arial" w:hAnsi="Arial" w:cs="Arial"/>
                <w:sz w:val="20"/>
                <w:szCs w:val="20"/>
              </w:rPr>
              <w:t>O</w:t>
            </w:r>
          </w:p>
          <w:p w14:paraId="263BCB52" w14:textId="3EBFCCC1" w:rsidR="00EB0673" w:rsidRPr="003A1605" w:rsidRDefault="00EB0673" w:rsidP="00AC0DE5">
            <w:pPr>
              <w:spacing w:after="0" w:line="240" w:lineRule="auto"/>
              <w:rPr>
                <w:rFonts w:ascii="Arial" w:hAnsi="Arial" w:cs="Arial"/>
                <w:sz w:val="20"/>
                <w:szCs w:val="20"/>
              </w:rPr>
            </w:pPr>
          </w:p>
          <w:p w14:paraId="61E5847C" w14:textId="1353F89D" w:rsidR="000608C2" w:rsidRDefault="000608C2" w:rsidP="00AC0DE5">
            <w:pPr>
              <w:pStyle w:val="ListParagraph"/>
              <w:numPr>
                <w:ilvl w:val="0"/>
                <w:numId w:val="22"/>
              </w:numPr>
              <w:spacing w:after="0" w:line="240" w:lineRule="auto"/>
              <w:rPr>
                <w:rFonts w:ascii="Arial" w:hAnsi="Arial" w:cs="Arial"/>
                <w:sz w:val="20"/>
                <w:szCs w:val="20"/>
              </w:rPr>
            </w:pPr>
            <w:r w:rsidRPr="003A1605">
              <w:rPr>
                <w:rFonts w:ascii="Arial" w:hAnsi="Arial" w:cs="Arial"/>
                <w:sz w:val="20"/>
                <w:szCs w:val="20"/>
              </w:rPr>
              <w:t>AO</w:t>
            </w:r>
          </w:p>
          <w:p w14:paraId="17754B8C" w14:textId="77777777" w:rsidR="00587D1A" w:rsidRPr="00587D1A" w:rsidRDefault="00587D1A" w:rsidP="00AC0DE5">
            <w:pPr>
              <w:spacing w:after="0" w:line="240" w:lineRule="auto"/>
              <w:rPr>
                <w:rFonts w:ascii="Arial" w:hAnsi="Arial" w:cs="Arial"/>
                <w:sz w:val="20"/>
                <w:szCs w:val="20"/>
              </w:rPr>
            </w:pPr>
          </w:p>
          <w:p w14:paraId="5F78AF1A" w14:textId="5D2E1161" w:rsidR="000608C2" w:rsidRPr="003A1605" w:rsidRDefault="000608C2" w:rsidP="00AC0DE5">
            <w:pPr>
              <w:pStyle w:val="ListParagraph"/>
              <w:numPr>
                <w:ilvl w:val="0"/>
                <w:numId w:val="22"/>
              </w:numPr>
              <w:spacing w:after="0" w:line="240" w:lineRule="auto"/>
              <w:rPr>
                <w:rFonts w:ascii="Arial" w:hAnsi="Arial" w:cs="Arial"/>
                <w:sz w:val="20"/>
                <w:szCs w:val="20"/>
              </w:rPr>
            </w:pPr>
            <w:r w:rsidRPr="003A1605">
              <w:rPr>
                <w:rFonts w:ascii="Arial" w:hAnsi="Arial" w:cs="Arial"/>
                <w:sz w:val="20"/>
                <w:szCs w:val="20"/>
              </w:rPr>
              <w:t>SSM/YS</w:t>
            </w:r>
          </w:p>
        </w:tc>
        <w:tc>
          <w:tcPr>
            <w:tcW w:w="3544" w:type="dxa"/>
          </w:tcPr>
          <w:p w14:paraId="2374838A" w14:textId="53463EF8" w:rsidR="00EB0673" w:rsidRPr="00587D1A" w:rsidRDefault="00EB0673" w:rsidP="00AC0DE5">
            <w:pPr>
              <w:pStyle w:val="ListParagraph"/>
              <w:numPr>
                <w:ilvl w:val="0"/>
                <w:numId w:val="23"/>
              </w:numPr>
              <w:spacing w:after="0" w:line="240" w:lineRule="auto"/>
              <w:rPr>
                <w:rFonts w:ascii="Arial" w:hAnsi="Arial" w:cs="Arial"/>
                <w:sz w:val="20"/>
                <w:szCs w:val="20"/>
              </w:rPr>
            </w:pPr>
            <w:r w:rsidRPr="003A1605">
              <w:rPr>
                <w:rFonts w:ascii="Arial" w:hAnsi="Arial" w:cs="Arial"/>
                <w:sz w:val="20"/>
                <w:szCs w:val="20"/>
              </w:rPr>
              <w:t>Daily</w:t>
            </w:r>
          </w:p>
          <w:p w14:paraId="709C0859" w14:textId="388325D0" w:rsidR="000608C2" w:rsidRPr="00587D1A" w:rsidRDefault="00EB0673" w:rsidP="00AC0DE5">
            <w:pPr>
              <w:pStyle w:val="ListParagraph"/>
              <w:numPr>
                <w:ilvl w:val="0"/>
                <w:numId w:val="23"/>
              </w:numPr>
              <w:spacing w:after="0" w:line="240" w:lineRule="auto"/>
              <w:rPr>
                <w:rFonts w:ascii="Arial" w:hAnsi="Arial" w:cs="Arial"/>
                <w:sz w:val="20"/>
                <w:szCs w:val="20"/>
              </w:rPr>
            </w:pPr>
            <w:r w:rsidRPr="003A1605">
              <w:rPr>
                <w:rFonts w:ascii="Arial" w:hAnsi="Arial" w:cs="Arial"/>
                <w:sz w:val="20"/>
                <w:szCs w:val="20"/>
              </w:rPr>
              <w:t>Daily</w:t>
            </w:r>
          </w:p>
          <w:p w14:paraId="5F987E13" w14:textId="7C0AF689" w:rsidR="00EB0673" w:rsidRPr="003A1605" w:rsidRDefault="00EB0673" w:rsidP="00AC0DE5">
            <w:pPr>
              <w:pStyle w:val="ListParagraph"/>
              <w:numPr>
                <w:ilvl w:val="0"/>
                <w:numId w:val="23"/>
              </w:numPr>
              <w:spacing w:after="0" w:line="240" w:lineRule="auto"/>
              <w:rPr>
                <w:rFonts w:ascii="Arial" w:hAnsi="Arial" w:cs="Arial"/>
                <w:sz w:val="20"/>
                <w:szCs w:val="20"/>
              </w:rPr>
            </w:pPr>
            <w:r w:rsidRPr="003A1605">
              <w:rPr>
                <w:rFonts w:ascii="Arial" w:hAnsi="Arial" w:cs="Arial"/>
                <w:sz w:val="20"/>
                <w:szCs w:val="20"/>
              </w:rPr>
              <w:t>Daily</w:t>
            </w:r>
          </w:p>
          <w:p w14:paraId="79E6BE80" w14:textId="68F49640" w:rsidR="00EB0673" w:rsidRPr="003A1605" w:rsidRDefault="00EB0673" w:rsidP="00AC0DE5">
            <w:pPr>
              <w:pStyle w:val="ListParagraph"/>
              <w:spacing w:after="0" w:line="240" w:lineRule="auto"/>
              <w:ind w:left="360"/>
              <w:rPr>
                <w:rFonts w:ascii="Arial" w:hAnsi="Arial" w:cs="Arial"/>
                <w:sz w:val="20"/>
                <w:szCs w:val="20"/>
              </w:rPr>
            </w:pPr>
          </w:p>
          <w:p w14:paraId="24271BC1" w14:textId="77777777" w:rsidR="00EB0673" w:rsidRPr="003A1605" w:rsidRDefault="00EB0673" w:rsidP="00AC0DE5">
            <w:pPr>
              <w:pStyle w:val="ListParagraph"/>
              <w:numPr>
                <w:ilvl w:val="0"/>
                <w:numId w:val="23"/>
              </w:numPr>
              <w:spacing w:after="0" w:line="240" w:lineRule="auto"/>
              <w:rPr>
                <w:rFonts w:ascii="Arial" w:hAnsi="Arial" w:cs="Arial"/>
                <w:sz w:val="20"/>
                <w:szCs w:val="20"/>
              </w:rPr>
            </w:pPr>
            <w:r w:rsidRPr="003A1605">
              <w:rPr>
                <w:rFonts w:ascii="Arial" w:hAnsi="Arial" w:cs="Arial"/>
                <w:sz w:val="20"/>
                <w:szCs w:val="20"/>
              </w:rPr>
              <w:t>Daily</w:t>
            </w:r>
          </w:p>
          <w:p w14:paraId="1EC26361" w14:textId="77777777" w:rsidR="00EB0673" w:rsidRPr="003A1605" w:rsidRDefault="00EB0673" w:rsidP="00AC0DE5">
            <w:pPr>
              <w:rPr>
                <w:rFonts w:ascii="Arial" w:hAnsi="Arial" w:cs="Arial"/>
                <w:sz w:val="20"/>
                <w:szCs w:val="20"/>
              </w:rPr>
            </w:pPr>
          </w:p>
          <w:p w14:paraId="226B3C2F" w14:textId="77777777" w:rsidR="00EB0673" w:rsidRPr="003A1605" w:rsidRDefault="00EB0673" w:rsidP="00AC0DE5">
            <w:pPr>
              <w:pStyle w:val="ListParagraph"/>
              <w:numPr>
                <w:ilvl w:val="0"/>
                <w:numId w:val="23"/>
              </w:numPr>
              <w:spacing w:after="0" w:line="240" w:lineRule="auto"/>
              <w:rPr>
                <w:rFonts w:ascii="Arial" w:hAnsi="Arial" w:cs="Arial"/>
                <w:sz w:val="20"/>
                <w:szCs w:val="20"/>
              </w:rPr>
            </w:pPr>
            <w:r w:rsidRPr="003A1605">
              <w:rPr>
                <w:rFonts w:ascii="Arial" w:hAnsi="Arial" w:cs="Arial"/>
                <w:sz w:val="20"/>
                <w:szCs w:val="20"/>
              </w:rPr>
              <w:t>As identified and developed</w:t>
            </w:r>
          </w:p>
        </w:tc>
      </w:tr>
    </w:tbl>
    <w:p w14:paraId="153D31D7" w14:textId="14EEC771" w:rsidR="008F4E00" w:rsidRPr="008F4E00" w:rsidRDefault="008F4E00" w:rsidP="00AC0DE5">
      <w:pPr>
        <w:rPr>
          <w:rFonts w:ascii="Arial" w:hAnsi="Arial" w:cs="Arial"/>
          <w:sz w:val="20"/>
          <w:szCs w:val="20"/>
        </w:rPr>
      </w:pPr>
    </w:p>
    <w:sectPr w:rsidR="008F4E00" w:rsidRPr="008F4E00" w:rsidSect="00AC0DE5">
      <w:headerReference w:type="default" r:id="rId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076B" w14:textId="77777777" w:rsidR="008F4E00" w:rsidRDefault="008F4E00" w:rsidP="0076432F">
      <w:pPr>
        <w:spacing w:after="0" w:line="240" w:lineRule="auto"/>
      </w:pPr>
      <w:r>
        <w:separator/>
      </w:r>
    </w:p>
  </w:endnote>
  <w:endnote w:type="continuationSeparator" w:id="0">
    <w:p w14:paraId="62C04406" w14:textId="77777777" w:rsidR="008F4E00" w:rsidRDefault="008F4E00" w:rsidP="0076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87E2" w14:textId="77777777" w:rsidR="008F4E00" w:rsidRDefault="008F4E00" w:rsidP="0076432F">
      <w:pPr>
        <w:spacing w:after="0" w:line="240" w:lineRule="auto"/>
      </w:pPr>
      <w:r>
        <w:separator/>
      </w:r>
    </w:p>
  </w:footnote>
  <w:footnote w:type="continuationSeparator" w:id="0">
    <w:p w14:paraId="756F5AD3" w14:textId="77777777" w:rsidR="008F4E00" w:rsidRDefault="008F4E00" w:rsidP="0076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5B99A" w14:textId="683630D6" w:rsidR="008F4E00" w:rsidRPr="0099121D" w:rsidRDefault="00AC0DE5" w:rsidP="008F4E00">
    <w:pPr>
      <w:tabs>
        <w:tab w:val="left" w:pos="392"/>
      </w:tabs>
      <w:spacing w:after="0" w:line="240" w:lineRule="auto"/>
      <w:rPr>
        <w:rFonts w:ascii="Verdana" w:hAnsi="Verdana" w:cs="Arial"/>
        <w:color w:val="CB9C3D"/>
        <w:sz w:val="20"/>
        <w:szCs w:val="20"/>
      </w:rPr>
    </w:pP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Pr>
        <w:rFonts w:ascii="Verdana" w:hAnsi="Verdana" w:cs="Arial"/>
        <w:color w:val="CB9C3D"/>
        <w:sz w:val="20"/>
        <w:szCs w:val="20"/>
      </w:rPr>
      <w:tab/>
    </w:r>
    <w:r w:rsidR="008F4E00" w:rsidRPr="0099121D">
      <w:rPr>
        <w:rFonts w:ascii="Verdana" w:hAnsi="Verdana" w:cs="Arial"/>
        <w:color w:val="CB9C3D"/>
        <w:sz w:val="20"/>
        <w:szCs w:val="20"/>
      </w:rPr>
      <w:t xml:space="preserve">ASPIRE   |   INNOVATE   </w:t>
    </w:r>
    <w:proofErr w:type="gramStart"/>
    <w:r w:rsidR="008F4E00" w:rsidRPr="0099121D">
      <w:rPr>
        <w:rFonts w:ascii="Verdana" w:hAnsi="Verdana" w:cs="Arial"/>
        <w:color w:val="CB9C3D"/>
        <w:sz w:val="20"/>
        <w:szCs w:val="20"/>
      </w:rPr>
      <w:t>|  ACHIEVE</w:t>
    </w:r>
    <w:proofErr w:type="gramEnd"/>
  </w:p>
  <w:p w14:paraId="0900ED79" w14:textId="54C3335C" w:rsidR="008F4E00" w:rsidRDefault="008F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852"/>
    <w:multiLevelType w:val="hybridMultilevel"/>
    <w:tmpl w:val="9FE8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6D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EA2532"/>
    <w:multiLevelType w:val="hybridMultilevel"/>
    <w:tmpl w:val="4D96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27E06"/>
    <w:multiLevelType w:val="hybridMultilevel"/>
    <w:tmpl w:val="4DB6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02364"/>
    <w:multiLevelType w:val="hybridMultilevel"/>
    <w:tmpl w:val="CD42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90018"/>
    <w:multiLevelType w:val="hybridMultilevel"/>
    <w:tmpl w:val="9200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7656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644AD2"/>
    <w:multiLevelType w:val="hybridMultilevel"/>
    <w:tmpl w:val="5A3E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45BE9"/>
    <w:multiLevelType w:val="hybridMultilevel"/>
    <w:tmpl w:val="A928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37D1B"/>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516464"/>
    <w:multiLevelType w:val="hybridMultilevel"/>
    <w:tmpl w:val="23AE2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645EE5"/>
    <w:multiLevelType w:val="hybridMultilevel"/>
    <w:tmpl w:val="A39AB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A4131"/>
    <w:multiLevelType w:val="hybridMultilevel"/>
    <w:tmpl w:val="48F6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377B34"/>
    <w:multiLevelType w:val="hybridMultilevel"/>
    <w:tmpl w:val="2D2EA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2C7BA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ED33BA9"/>
    <w:multiLevelType w:val="hybridMultilevel"/>
    <w:tmpl w:val="E2DA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13A19"/>
    <w:multiLevelType w:val="hybridMultilevel"/>
    <w:tmpl w:val="2F86A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3318E"/>
    <w:multiLevelType w:val="hybridMultilevel"/>
    <w:tmpl w:val="BD8C1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596B51"/>
    <w:multiLevelType w:val="hybridMultilevel"/>
    <w:tmpl w:val="A6E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A5F5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78B581A"/>
    <w:multiLevelType w:val="hybridMultilevel"/>
    <w:tmpl w:val="4478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816DFB"/>
    <w:multiLevelType w:val="hybridMultilevel"/>
    <w:tmpl w:val="25C20D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945376"/>
    <w:multiLevelType w:val="hybridMultilevel"/>
    <w:tmpl w:val="4C085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35034D"/>
    <w:multiLevelType w:val="hybridMultilevel"/>
    <w:tmpl w:val="974A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2"/>
  </w:num>
  <w:num w:numId="4">
    <w:abstractNumId w:val="7"/>
  </w:num>
  <w:num w:numId="5">
    <w:abstractNumId w:val="0"/>
  </w:num>
  <w:num w:numId="6">
    <w:abstractNumId w:val="13"/>
  </w:num>
  <w:num w:numId="7">
    <w:abstractNumId w:val="12"/>
  </w:num>
  <w:num w:numId="8">
    <w:abstractNumId w:val="1"/>
  </w:num>
  <w:num w:numId="9">
    <w:abstractNumId w:val="19"/>
  </w:num>
  <w:num w:numId="10">
    <w:abstractNumId w:val="9"/>
  </w:num>
  <w:num w:numId="11">
    <w:abstractNumId w:val="14"/>
  </w:num>
  <w:num w:numId="12">
    <w:abstractNumId w:val="6"/>
  </w:num>
  <w:num w:numId="13">
    <w:abstractNumId w:val="18"/>
  </w:num>
  <w:num w:numId="14">
    <w:abstractNumId w:val="15"/>
  </w:num>
  <w:num w:numId="15">
    <w:abstractNumId w:val="20"/>
  </w:num>
  <w:num w:numId="16">
    <w:abstractNumId w:val="4"/>
  </w:num>
  <w:num w:numId="17">
    <w:abstractNumId w:val="16"/>
  </w:num>
  <w:num w:numId="18">
    <w:abstractNumId w:val="11"/>
  </w:num>
  <w:num w:numId="19">
    <w:abstractNumId w:val="5"/>
  </w:num>
  <w:num w:numId="20">
    <w:abstractNumId w:val="3"/>
  </w:num>
  <w:num w:numId="21">
    <w:abstractNumId w:val="8"/>
  </w:num>
  <w:num w:numId="22">
    <w:abstractNumId w:val="17"/>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73"/>
    <w:rsid w:val="0005241D"/>
    <w:rsid w:val="000608C2"/>
    <w:rsid w:val="00332F52"/>
    <w:rsid w:val="003A1605"/>
    <w:rsid w:val="003B0063"/>
    <w:rsid w:val="00567DFA"/>
    <w:rsid w:val="00587D1A"/>
    <w:rsid w:val="006132B7"/>
    <w:rsid w:val="0076432F"/>
    <w:rsid w:val="007D15A4"/>
    <w:rsid w:val="008F4E00"/>
    <w:rsid w:val="00933A42"/>
    <w:rsid w:val="009D67DD"/>
    <w:rsid w:val="00A75C59"/>
    <w:rsid w:val="00AC0DE5"/>
    <w:rsid w:val="00C969D6"/>
    <w:rsid w:val="00DC45AC"/>
    <w:rsid w:val="00EB0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FA28"/>
  <w15:chartTrackingRefBased/>
  <w15:docId w15:val="{E3FF0F1E-9CF8-914D-802F-B7EA56F8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67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6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0673"/>
    <w:pPr>
      <w:ind w:left="720"/>
      <w:contextualSpacing/>
    </w:pPr>
  </w:style>
  <w:style w:type="table" w:styleId="TableGrid">
    <w:name w:val="Table Grid"/>
    <w:basedOn w:val="TableNormal"/>
    <w:uiPriority w:val="39"/>
    <w:rsid w:val="00EB06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32F"/>
    <w:rPr>
      <w:sz w:val="22"/>
      <w:szCs w:val="22"/>
    </w:rPr>
  </w:style>
  <w:style w:type="paragraph" w:styleId="Footer">
    <w:name w:val="footer"/>
    <w:basedOn w:val="Normal"/>
    <w:link w:val="FooterChar"/>
    <w:uiPriority w:val="99"/>
    <w:unhideWhenUsed/>
    <w:rsid w:val="0076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3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MIGRO Glendah [Hampton Senior High School]</dc:creator>
  <cp:keywords/>
  <dc:description/>
  <cp:lastModifiedBy>KEEGAN Danika [Hampton Senior High School]</cp:lastModifiedBy>
  <cp:revision>3</cp:revision>
  <dcterms:created xsi:type="dcterms:W3CDTF">2022-11-16T01:25:00Z</dcterms:created>
  <dcterms:modified xsi:type="dcterms:W3CDTF">2022-11-16T01:26:00Z</dcterms:modified>
</cp:coreProperties>
</file>